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0B" w:rsidRDefault="009D790B" w:rsidP="009D790B">
      <w:pPr>
        <w:widowControl/>
        <w:spacing w:line="360" w:lineRule="auto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kern w:val="0"/>
          <w:sz w:val="44"/>
          <w:szCs w:val="44"/>
          <w:lang w:bidi="ar"/>
        </w:rPr>
        <w:t>浙江省</w:t>
      </w:r>
      <w:r>
        <w:rPr>
          <w:rFonts w:eastAsia="方正小标宋简体"/>
          <w:kern w:val="0"/>
          <w:sz w:val="44"/>
          <w:szCs w:val="44"/>
          <w:lang w:bidi="ar"/>
        </w:rPr>
        <w:t>2021</w:t>
      </w:r>
      <w:r>
        <w:rPr>
          <w:rFonts w:eastAsia="方正小标宋简体" w:hint="eastAsia"/>
          <w:kern w:val="0"/>
          <w:sz w:val="44"/>
          <w:szCs w:val="44"/>
          <w:lang w:bidi="ar"/>
        </w:rPr>
        <w:t>年度节水标杆单位名单</w:t>
      </w:r>
    </w:p>
    <w:bookmarkEnd w:id="0"/>
    <w:p w:rsidR="009D790B" w:rsidRDefault="009D790B" w:rsidP="009D790B">
      <w:pPr>
        <w:widowControl/>
        <w:spacing w:line="360" w:lineRule="auto"/>
        <w:ind w:firstLineChars="200" w:firstLine="640"/>
        <w:jc w:val="left"/>
        <w:rPr>
          <w:rFonts w:eastAsia="黑体"/>
          <w:szCs w:val="32"/>
        </w:rPr>
      </w:pPr>
      <w:r>
        <w:rPr>
          <w:rFonts w:eastAsia="黑体" w:hint="eastAsia"/>
          <w:kern w:val="0"/>
          <w:szCs w:val="32"/>
          <w:lang w:bidi="ar"/>
        </w:rPr>
        <w:t>一、节水标杆酒店</w:t>
      </w:r>
    </w:p>
    <w:tbl>
      <w:tblPr>
        <w:tblW w:w="7980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217"/>
        <w:gridCol w:w="1331"/>
        <w:gridCol w:w="4649"/>
      </w:tblGrid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spacing w:line="38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spacing w:line="38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spacing w:line="38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县（市、区）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spacing w:line="38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杭州凯豪大酒店有限公司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杭州萧山宝盛宾馆有限公司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杭州临安湍口众安氡温泉度假酒店有限公司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桐庐开元名都大酒店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鲁能泰山度假俱乐部管理有限公司</w:t>
            </w:r>
          </w:p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千岛湖阳光大酒店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海曙区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宁波市恒厚实业有限公司阳光豪生大酒店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奉化区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宁波宁兴中基置业有限公司</w:t>
            </w:r>
          </w:p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奉化华侨豪生大酒店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余姚市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余姚太平洋大酒店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慈溪市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宁波市香苑大酒店有限公司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宁海县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宁海金海开元名都大酒店有限公司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温州华侨饭店有限公司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瑞安国际大酒店有限公司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瑞安市辰茂阳光酒店有限公司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平阳县国际大酒店有限公司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泰顺县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浙江香洲国际大酒店有限公司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南浔区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湖州南浔花园名都大酒店有限公司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德清金银岛国际大酒店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长兴紫金实业有限公司新紫金大酒店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安吉县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安吉博瑞大酒店管理有限公司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snapToGrid w:val="0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浙江东菱股份有限公司阳光大酒店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南湖区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博雅酒店（嘉兴）有限公司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嘉善县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浙江世博控股集团有限公司</w:t>
            </w:r>
          </w:p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（嘉善世博开元名都大酒店）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海盐海利开元大酒店有限公司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海宁市宏达置业有限公司钱江君廷酒店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振石大酒店有限公司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越城区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绍兴市咸亨酒店有限公司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绍兴天马大酒店有限公司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绍兴鉴湖大酒店有限公司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上虞天玥开元名都大酒店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诸暨耀江开元名都大酒店有限公司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嵊州市柏星超级大酒店有限公司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新昌县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新昌绿城置业有限公司酒店分公司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东阳市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东阳市横店影视城国贸大厦有限公司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义乌万豪酒店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义乌三鼎开元名都大酒店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永康市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永康宾馆有限公司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柯城区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衢州饭店有限公司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衢江区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衢州市衢江东方大酒店有限公司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龙游县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浙江龙游新国际饭店有限公司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江山国际大酒店有限责任公司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舟山璞缇海旅游酒店有限责任公司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普陀区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舟山海中洲国际大酒店有限公司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普陀区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舟山三盛铂尔曼大酒店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黄岩区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台州黄岩耀达酒店有限公司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台州远洲凤凰山庄有限公司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台州方远国际大酒店有限责任公司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路桥区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台州国际大酒店经营有限公司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三门核电有限公司海逸大酒店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仙居县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台州东方大酒店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51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玉环市天鸿饭店有限公司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丽水市现代广场大酒店有限公司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莲都区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丽水洲际实业投资有限公司（智选假日酒店）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龙泉市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龙泉市红豆林酒店有限公司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青田县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青田侨乡世茂大酒店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云和县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云和华威国际大酒店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缙云县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缙云县中维香溢大酒店有限公司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遂昌县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遂昌凯恩大酒店有限公司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松阳县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松阳县妙远文化旅游开发有限公司</w:t>
            </w:r>
          </w:p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旭日摄影主题酒店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景宁县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8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景宁畲乡鸿宾大酒店有限公司</w:t>
            </w:r>
          </w:p>
        </w:tc>
      </w:tr>
    </w:tbl>
    <w:p w:rsidR="009D790B" w:rsidRDefault="009D790B" w:rsidP="009D790B">
      <w:pPr>
        <w:widowControl/>
        <w:spacing w:line="360" w:lineRule="auto"/>
        <w:outlineLvl w:val="0"/>
        <w:rPr>
          <w:rFonts w:eastAsia="黑体"/>
          <w:szCs w:val="32"/>
        </w:rPr>
      </w:pPr>
      <w:r>
        <w:rPr>
          <w:rFonts w:eastAsia="仿宋"/>
          <w:szCs w:val="32"/>
          <w:lang w:bidi="ar"/>
        </w:rPr>
        <w:br w:type="page"/>
      </w:r>
      <w:r>
        <w:rPr>
          <w:rFonts w:eastAsia="仿宋"/>
          <w:szCs w:val="32"/>
          <w:lang w:bidi="ar"/>
        </w:rPr>
        <w:lastRenderedPageBreak/>
        <w:t xml:space="preserve">    </w:t>
      </w:r>
      <w:r>
        <w:rPr>
          <w:rFonts w:eastAsia="黑体" w:hint="eastAsia"/>
          <w:kern w:val="0"/>
          <w:szCs w:val="32"/>
          <w:lang w:bidi="ar"/>
        </w:rPr>
        <w:t>二、节水标杆校园（节水型高校）</w:t>
      </w:r>
    </w:p>
    <w:tbl>
      <w:tblPr>
        <w:tblW w:w="775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283"/>
        <w:gridCol w:w="1408"/>
        <w:gridCol w:w="4209"/>
      </w:tblGrid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60" w:lineRule="auto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60" w:lineRule="auto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60" w:lineRule="auto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县（市、区）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pacing w:line="360" w:lineRule="auto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浙江传媒学院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浙江纺织服装职业技术学院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宁波开放大学（原宁波广播电视大学）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宁波职业技术学院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鄞州区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宁波卫生职业技术学校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温州大学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温州医科大学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越城区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绍兴文理学院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台州职业技术学院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丽水职业技术学院</w:t>
            </w:r>
          </w:p>
        </w:tc>
      </w:tr>
    </w:tbl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jc w:val="left"/>
        <w:rPr>
          <w:rFonts w:eastAsia="黑体"/>
          <w:szCs w:val="32"/>
        </w:rPr>
      </w:pPr>
      <w:r>
        <w:rPr>
          <w:rFonts w:eastAsia="仿宋"/>
          <w:szCs w:val="32"/>
          <w:lang w:bidi="ar"/>
        </w:rPr>
        <w:br w:type="page"/>
      </w:r>
      <w:r>
        <w:rPr>
          <w:rFonts w:eastAsia="仿宋"/>
          <w:szCs w:val="32"/>
          <w:lang w:bidi="ar"/>
        </w:rPr>
        <w:lastRenderedPageBreak/>
        <w:t xml:space="preserve">   </w:t>
      </w:r>
      <w:r>
        <w:rPr>
          <w:rFonts w:eastAsia="黑体" w:hint="eastAsia"/>
          <w:kern w:val="0"/>
          <w:szCs w:val="32"/>
          <w:lang w:bidi="ar"/>
        </w:rPr>
        <w:t>三、节水标杆校园（非高校）</w:t>
      </w:r>
    </w:p>
    <w:tbl>
      <w:tblPr>
        <w:tblW w:w="804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266"/>
        <w:gridCol w:w="1567"/>
        <w:gridCol w:w="4327"/>
      </w:tblGrid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县（市、区）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萧山区北干初级中学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临平区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杭州市临平区社区学院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钱塘区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杭州钱塘新区景苑中学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富阳区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杭州市富阳区富春大青小学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杭州市临安区太湖源镇青云小学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浙江农林大学附属小学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桐庐县桐君小学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桐庐县方埠初级中学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浙江省淳安中学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建德市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建德市新安江第一小学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宁波至诚学校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乐清市职业中等专业学校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乐清市雁荡山旅游学校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温州市南浦实验中学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龙湾区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龙湾区外国语小学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洞头区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温州市洞头区第二中学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瑞安市安阳实验小学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永嘉县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永嘉县瓯北第五中学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文成县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文成县实验小学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平阳县昆阳镇新城小学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泰顺县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泰顺县文祥小学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苍南县江滨实验小学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吴兴区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湖州市月河小学教育集团（湖东校区）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南浔区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湖州师范学院南浔附属小学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长兴县李家巷镇中心小学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长兴县实验小学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长兴县太湖高级中学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南湖区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北京师范大学南湖附属学校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秀洲区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嘉兴市秀洲区王江泾镇实验学校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嘉善县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嘉善县实验小学（南校区）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海盐县石泉小学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海宁市马桥中心小学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桐乡市实验小学教育集团城北小学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越城区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绍兴市元培小学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绍兴市柯桥区齐贤中学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绍兴市柯桥区浙光小学东江校区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绍兴市上虞区百官重华小学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诸暨市实验幼儿园教育集团实验幼儿园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嵊州市实验小学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新昌县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新昌县七星中学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金华市东苑小学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兰溪市兰江小学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兰溪市第八中学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东阳市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东阳市江北中心小学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义乌市福田小学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义乌市实验学校教育集团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永康市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永康市实验学校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浦江县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浦江县檀溪镇中心小学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浦江县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浦江县虞宅乡中心小学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武义县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浙江省武义第一中学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磐安县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磐安县实验初级中学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柯城区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衢州新星小学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龙游县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龙游县柳园小学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54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江山市滨江高级中学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常山县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常山县第一小学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开化县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开化县城东小学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台州市学院路小学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台州市文渊小学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黄岩区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台州市黄岩区中小学素质教育学校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临海市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临海市人民政府机关幼儿园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温岭市第二中学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温岭市温中实验学校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温岭市三星小学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三门技师学院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舟山幼儿园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莲都区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莲都区处州中学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龙泉市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龙泉市第三中学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松阳县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松阳县实验小学集团学校（城南校区）</w:t>
            </w:r>
          </w:p>
        </w:tc>
      </w:tr>
    </w:tbl>
    <w:p w:rsidR="009D790B" w:rsidRDefault="009D790B" w:rsidP="009D790B">
      <w:pPr>
        <w:widowControl/>
        <w:spacing w:line="360" w:lineRule="auto"/>
        <w:jc w:val="center"/>
        <w:rPr>
          <w:rFonts w:eastAsia="黑体"/>
          <w:szCs w:val="32"/>
        </w:rPr>
      </w:pPr>
    </w:p>
    <w:p w:rsidR="009D790B" w:rsidRDefault="009D790B" w:rsidP="009D790B">
      <w:pPr>
        <w:widowControl/>
        <w:spacing w:line="360" w:lineRule="auto"/>
        <w:jc w:val="center"/>
        <w:rPr>
          <w:rFonts w:eastAsia="黑体"/>
          <w:szCs w:val="32"/>
        </w:rPr>
      </w:pPr>
    </w:p>
    <w:p w:rsidR="009D790B" w:rsidRDefault="009D790B" w:rsidP="009D790B">
      <w:pPr>
        <w:widowControl/>
        <w:spacing w:line="360" w:lineRule="auto"/>
        <w:jc w:val="center"/>
        <w:rPr>
          <w:rFonts w:eastAsia="黑体"/>
          <w:szCs w:val="32"/>
        </w:rPr>
      </w:pPr>
    </w:p>
    <w:p w:rsidR="009D790B" w:rsidRDefault="009D790B" w:rsidP="009D790B">
      <w:pPr>
        <w:widowControl/>
        <w:spacing w:line="360" w:lineRule="auto"/>
        <w:ind w:firstLineChars="200" w:firstLine="640"/>
        <w:jc w:val="left"/>
        <w:rPr>
          <w:rFonts w:eastAsia="黑体"/>
          <w:szCs w:val="32"/>
        </w:rPr>
      </w:pPr>
      <w:r>
        <w:rPr>
          <w:rFonts w:eastAsia="黑体" w:hint="eastAsia"/>
          <w:kern w:val="0"/>
          <w:szCs w:val="32"/>
          <w:lang w:bidi="ar"/>
        </w:rPr>
        <w:t>四、节水标杆小区</w:t>
      </w:r>
    </w:p>
    <w:tbl>
      <w:tblPr>
        <w:tblW w:w="8172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450"/>
        <w:gridCol w:w="1483"/>
        <w:gridCol w:w="4294"/>
      </w:tblGrid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县（市、区）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金基晓庐小区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拱墅区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深蓝广场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拱墅区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云龙十一景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拱墅区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武林壹号小区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恒逸金榈湾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钱塘区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东海柠檬郡小区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富阳区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浙江金都物业管理有限公司富阳分公司</w:t>
            </w:r>
          </w:p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（百合新城小区）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富阳区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泊金湾小区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伊顿庄园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恒晟逸家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绿城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桂花园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碧桂园小区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淳安县碧湖阁小区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淳安县柏润花园小区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千岛湖镇紫荆花园小区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建德市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金色阳光小区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海曙区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井亭社区万科金色城市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海曙区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春华社区印象花都丽苑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宁波市江北区庄桥街道天水家园小区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宁波市江北区庄桥街道天沁家园小区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宁波市江北区庄桥街道水尚阑珊小区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镇海区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同心湖社区（合生国际城）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镇海区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联兴社区（鑫隆花园三期）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北仑区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黄山豪庭小区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北仑区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天伦名苑小区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鄞州区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常青藤社区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鄞州区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明东社区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奉化区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梁王家园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余姚市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伊顿国际城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慈溪市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慈溪市浒山街道虞家路社区绿城玫瑰园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宁海县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世贸中心小区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象山县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象山县上城公馆小区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中瑞星河湾家园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万科学府雅园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万科留园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南湖锦园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海派公馆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金铭佳苑小区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洞头区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金海湾家园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洞头区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海悦城嘉园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瑞安外滩印象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苍南天和家园三期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苍南玉兰花园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中驰御景园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安吉县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嘉和苑小区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安吉县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天熙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•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蔷薇郡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德清县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浙江银杏物业管理有限公司德清分公司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--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曼城小区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吴兴区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诺德上湖城小区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吴兴区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王家漾佳苑小区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长兴县广场百合园小区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长兴县画溪庄园小区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长兴县玉兰花园小区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长兴县龙山泰景小区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皇家湾名邸苑小区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南湖区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金都夏宫花园（南江社区）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秀洲区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吴越花苑（春晓社区）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平湖市当湖街道东湖社区东湖雅苑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平湖市钟埭街道福臻社区福臻小区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平湖市当湖街道启元社区恒大名都花苑小区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平湖市当湖街道启元社区万家花城家和苑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保利一品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上城春天里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海宁百合新城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海宁都谷花苑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海宁康桥名城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海宁香湖名邸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海宁依山蝶院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桐乡大通悦府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桐乡富圣豪庭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桐乡世纪高尔夫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桐乡好来登花园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桐乡御珑湾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越城区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绍兴市越城区门前江社区东江银湾小区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浪琴社区檀府小区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黄社溇社区大坂风情小区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亚厦中央假日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宝华和天下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宝华家天下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诸暨市东福社区兴盛苑小区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诸暨市东福社区紫悦城小区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诸暨市东盛社区朗臻雅苑小区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诸暨市东盛社区步升花园小区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嵊州市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嵊州中大剡溪花园小区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新昌县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新昌县南明花园小区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新昌县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新昌县尚品国际小区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丽泽花园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欧瑞得尚华庭小区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保集半岛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南国名城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秦地世锦园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金东区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金都美地小区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金东区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东方兰庭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金东区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三江国际花园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兰溪市世贸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151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公馆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东阳市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新光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·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希宝广场小区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义乌市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义乌市龙山雅苑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永康市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永康丽州一品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永康市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锦江华庭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浦江县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浦江县万固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·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浦阳壹号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兰馨苑小区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世纪美林小区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柯城区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迎和社区府东一区小区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柯城区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迎和社区国金学府小区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衢江区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美丽东城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衢江区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和谐家园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开化县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澜庭国际小区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开化县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东方广场小区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城市新镜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丹桂园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玫瑰园南区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舟山玫瑰园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.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诚园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普陀区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东方铭苑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普陀区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浙能蓝园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岱山县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海月名都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岱山县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太阳城一区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岱山县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茗都华庭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117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嵊泗县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钻石苑小区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临城新区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中央花城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椒江区金色兰庭小区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椒江区瑞景名苑小区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黄岩区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黄岩区利滋玫瑰湾小区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黄岩区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黄岩区大环家园小区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黄岩区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黄岩区大环明珠小区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路桥区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路桥区水天一色小区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路桥区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路桥区御景湾小区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临海市靖江花城小区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临海市世纪花城小区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临海市阳光花城小区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临海市朗成大时代小区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温岭市海普佳苑小区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温岭市豪成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·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东方花苑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温岭市佳园西区小区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玉环市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玉环市欧洲花园小区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天台县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龙湾小区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天台县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豪庭峰小区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仙居县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永安花园小区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仙居县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仙居县东方华庭小区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三门县江南明珠小区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三门县水岸公馆小区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莲都区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天润阁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莲都区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纳爱斯绿古庄园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龙泉市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德光德锦苑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青田县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绿洲花园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青田县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万基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·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爱丽斯特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145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云和县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云和县金丰嘉苑小区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庆元县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濛洲花园小区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缙云县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金水湾城市花园小区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遂昌县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华鸿锦园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松阳县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松阳县江南豪园小区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景宁畲族自治县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D790B" w:rsidRDefault="009D790B">
            <w:pPr>
              <w:widowControl/>
              <w:spacing w:line="36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亲亲家园</w:t>
            </w:r>
          </w:p>
        </w:tc>
      </w:tr>
    </w:tbl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ind w:firstLineChars="200" w:firstLine="640"/>
        <w:jc w:val="left"/>
        <w:rPr>
          <w:rFonts w:eastAsia="黑体"/>
          <w:szCs w:val="32"/>
        </w:rPr>
      </w:pPr>
      <w:r>
        <w:rPr>
          <w:rFonts w:eastAsia="黑体" w:hint="eastAsia"/>
          <w:kern w:val="0"/>
          <w:szCs w:val="32"/>
          <w:lang w:bidi="ar"/>
        </w:rPr>
        <w:lastRenderedPageBreak/>
        <w:t>五、节水标杆企业</w:t>
      </w:r>
    </w:p>
    <w:tbl>
      <w:tblPr>
        <w:tblW w:w="8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433"/>
        <w:gridCol w:w="1483"/>
        <w:gridCol w:w="4333"/>
      </w:tblGrid>
      <w:tr w:rsidR="009D790B" w:rsidTr="009D790B">
        <w:trPr>
          <w:trHeight w:val="453"/>
          <w:jc w:val="center"/>
        </w:trPr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县（市、区）</w:t>
            </w:r>
          </w:p>
        </w:tc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</w:tr>
      <w:tr w:rsidR="009D790B" w:rsidTr="009D790B">
        <w:trPr>
          <w:trHeight w:val="312"/>
          <w:jc w:val="center"/>
        </w:trPr>
        <w:tc>
          <w:tcPr>
            <w:tcW w:w="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left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left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left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left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杭州集美印染有限公司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萧山区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圣奥科技股份有限公司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余杭区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光大环保能源（杭州）有限公司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临平区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杭州东华链条集团有限公司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钱塘区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杭州电化集团有限公司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钱塘区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杭州味全食品有限公司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钱塘区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杭州百事可乐饮料有限公司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杭州华正新材料有限公司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杭州华旺新材料科技股份有限公司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临安区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杭州制氧机集团股份有限公司</w:t>
            </w:r>
          </w:p>
        </w:tc>
      </w:tr>
      <w:tr w:rsidR="009D790B" w:rsidTr="009D790B">
        <w:trPr>
          <w:trHeight w:val="69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今麦郎饮品（杭州）有限公司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思拓凡生物科技（杭州）有限公司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农夫山泉杭州千岛湖饮用水有限公司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淳安县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杭州千岛湖啤酒有限公司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建德市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浙江建德建业热电有限公司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杭州市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建德市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浙江新安化工集团股份有限公司建德热电厂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海曙区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宁波三峰机械电子股份有限公司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海曙区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宁波尤利卡太阳能股份有限公司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宁波金田铜业（集团）股份有限公司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宁波水表（集团）股份有限公司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镇海区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宁波乐金甬兴化工有限公司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镇海区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宁波中科绿色电力有限公司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北仑区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宁波亚洲浆纸业有限公司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北仑区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万华化学（宁波）氯碱有限公司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鄞州区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宁波博威合金材料股份有限公司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奉化区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宁波今日食品有限公司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奉化区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浙江恒基永昕新材料股份有限公司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余姚市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浙江帅康电气股份有限公司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余姚市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宁波唯尔电器有限公司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慈溪市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宁波展慈新材料科技有限公司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慈溪市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慈溪中科众茂环保热电有限公司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宁海县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国能浙江宁海发电有限公司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宁海县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宁海强蛟海螺水泥有限公司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宁波市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象山县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象山海螺水泥有限责任公司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浙江伟明环保股份有限公司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浙江禾本科技股份有限公司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康奈集团有限公司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龙湾区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华迪钢业集团有限公司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龙湾区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贝普医疗科技股份有限公司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温州运城制版有限公司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浙江展邦电子科技有限公司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洞头区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温州中石油燃料沥青有限责任公司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浙江人本鞋业有限公司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浙江百强乳业有限公司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瑞立集团瑞安汽车零部件有限公司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浙江上豪电子科技有限公司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浙江中讯电子有限公司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温州新丰镀业有限公司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乐清市陆川混凝土有限公司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安德利集团有限公司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东蒙集团有限公司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永嘉绿色动力再生能源有限公司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53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浙江新城钮扣饰品有限公司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文成县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浙江德卡控制阀仪表有限公司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文成县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浙江中星钢管机械有限公司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浙江宏华特钢科技有限公司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佩蒂动物营养科技股份有限公司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浙江一鸣食品股份有限公司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浙江乔治白服饰股份有限公司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泰顺县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浙江天关山酒业股份有限公司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泰顺县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浙江顺威新材料有限公司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温州市泰昌胶粘制品有限公司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浙江顺福印业有限公司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龙港市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华润电力（温州）有限公司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龙港市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温州市康尔微晶玻璃有限公司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吴兴区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新凤鸣集团湖州中石科技有限公司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吴兴区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永兴特种材料科技股份有限公司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南浔区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湖州领先丝带有限公司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浙江钱江纺织印染有限公司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浙江五龙新材股份有限公司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湖州加怡新市热电有限公司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德清绿能热电有限公司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bookmarkStart w:id="1" w:name="_Hlk89332546"/>
            <w:r>
              <w:rPr>
                <w:rFonts w:eastAsia="仿宋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长兴旗滨玻璃有限公司</w:t>
            </w:r>
          </w:p>
        </w:tc>
      </w:tr>
      <w:bookmarkEnd w:id="1"/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桐昆集团浙江恒腾差别化纤维有限公司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浙江宏峰科技股份有限公司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长兴县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浙江浙能长兴天然气热电有限公司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安吉县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浙江洁美电子信息材料有限公司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安吉县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浙江华特新材料有限公司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湖州市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安吉县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浙江华丰纸业科技有限公司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南湖区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振石集团东方特钢有限公司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81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南湖区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浙江卫星石化股份有限公司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秀洲区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台华高新染整（嘉兴）有限公司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秀洲区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浙江台华新材料股份有限公司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秀洲区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嘉兴市天伦纳米染整有限公司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嘉善县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浙江智泓科技有限公司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平湖荣成环保科技有限公司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平湖石化有限责任公司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浙江卫星能源有限公司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浙江景兴纸业股份有限公司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平湖市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浙江景兴板纸有限公司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浙江山鹰纸业有限公司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嘉兴市博莱特纸业股份有限公司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光大环保能源（海盐）有限公司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海盐秦山南方水泥有限公司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海宁马桥大都市热电有限公司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浙江恒生印染有限公司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海宁市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浙江华德利纺织印染有限公司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桐乡市中维化纤有限公司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浙江天女集团制漆有限公司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嘉兴市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桐乡市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巨石集团有限公司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越城区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太极集团浙江东方制药有限公司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越城区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绍兴中成热电有限公司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浙江宝纺印染有限公司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浙江华越印染有限公司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浙江浙能绍兴滨海热电有限责任公司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柯桥区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会稽山绍兴酒股份有限公司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江鑫盛瑞纺织</w:t>
            </w:r>
            <w:r>
              <w:rPr>
                <w:rFonts w:eastAsia="仿宋" w:hint="eastAsia"/>
                <w:kern w:val="0"/>
                <w:sz w:val="21"/>
                <w:szCs w:val="21"/>
                <w:shd w:val="clear" w:color="auto" w:fill="FFFFFF"/>
                <w:lang w:bidi="ar"/>
              </w:rPr>
              <w:t>科技</w:t>
            </w:r>
            <w:r>
              <w:rPr>
                <w:rFonts w:eastAsia="仿宋" w:hint="eastAsia"/>
                <w:kern w:val="0"/>
                <w:sz w:val="21"/>
                <w:szCs w:val="21"/>
                <w:lang w:bidi="ar"/>
              </w:rPr>
              <w:t>有限公</w:t>
            </w: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上虞新和成生物化工有限公司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109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浙江灏宇科技有限公司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上虞区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浙江龙虹印染有限公司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浙江诸暨八方热电有限责任公司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浙江富润印染有限公司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诸暨天义恒染整有限公司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诸暨华都国际纺织产业城集团有限公司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诸暨市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浙江健力股份有限公司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嵊州市宇信纸业有限公司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浙江盛泰服装集团股份有限公司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嵊州盛泰针织有限公司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新昌县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浙江医药股份有限公司新昌制药厂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绍兴市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新昌县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浙江新和成股份有限公司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金华市宏华织物整理有限公司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金华宁能热电有限公司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婺城区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浙江博蓝特半导体科技股份有限公司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金东区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浙江开尔新材料股份有限公司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兰溪市博远金属有限公司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浙江威臣纺织股份有限公司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英麒科技集团有限公司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兰溪市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浙江兰棉纺织有限公司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东阳市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浙江海森药业股份有限公司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义乌市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浙江华川实业集团有限公司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永康市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浙江哈尔斯真空器皿股份有限公司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永康市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步阳集团有限公司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浦江县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浙江兰塘纸业有限公司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武义县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浙江三美化工股份有限公司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金华市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磐安县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浙江巨久轮毂有限公司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衢江区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浙江圣效化学品有限公司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137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龙游县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华电浙江龙游热电有限公司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龙游县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龙游县金怡热电有限公司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浙江大唐国际江山新城热电有限责任公司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江山南方水泥有限公司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常山县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浙江紫晶矿业有限公司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常山县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浙江哲丰能源发展有限公司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开化县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浙江华康药业股份有限公司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智造新城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衢州东港环保热电有限公司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衢州市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智造新城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浙江巨化股份有限公司电化厂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浙江兴业集团有限公司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浙江和泓环保纸业有限公司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浙江黎明智造股份有限公司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定海区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中海石油舟山石化有限公司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普陀区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舟山市普陀华兴水产有限公司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普陀区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浙江新华欣食品有限公司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岱山县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舟山市岱山县天益海洋鱼品有限公司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椒江区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台州市椒江热电有限公司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黄岩区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永高股份有限公司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路桥区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台州旺能再生资源利用有限公司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临海市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浙江伟星实业发展股份有限公司临海拉链分公司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利欧集团浙江泵业有限公司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浙江金鸿食品机械有限公司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159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温岭瀚洋资源电力有限公司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玉环思博铜制品有限公司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玉环市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浙江龙生水产制品有限公司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天台县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浙江圣达生物药业股份有限公司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天台县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浙江天台祥和实业股份有限公司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lastRenderedPageBreak/>
              <w:t>164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天台县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奥锐特药业股份有限公司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仙居县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浙江新农化工股份有限公司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仙居县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浙江仙琚制药股份有限公司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仙居县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浙江车头制药股份有限公司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三门核电有限公司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浙江浙能台州第二发电有限责任公司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台州市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三门县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浙江东亚药业股份有限公司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纳爱斯集团有限公司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浙江丽水有邦新材料有限公司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莲都区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瓯宝安防科技股份有限公司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龙泉市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浙江国镜药业有限公司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青田县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青田东泰石料有限公司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云和县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丽水华宏钢铁制品有限公司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庆元县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庆元琦丰新能源有限公司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缙云县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浙江君鸿机械有限公司</w:t>
            </w:r>
          </w:p>
        </w:tc>
      </w:tr>
      <w:tr w:rsidR="009D790B" w:rsidTr="009D790B">
        <w:trPr>
          <w:trHeight w:val="48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  <w:lang w:bidi="ar"/>
              </w:rPr>
              <w:t>179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丽水市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松阳县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90B" w:rsidRDefault="009D790B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1"/>
                <w:szCs w:val="21"/>
                <w:lang w:bidi="ar"/>
              </w:rPr>
              <w:t>浙江锐奇鞋业有限公司</w:t>
            </w:r>
          </w:p>
        </w:tc>
      </w:tr>
    </w:tbl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9D790B" w:rsidRDefault="009D790B" w:rsidP="009D790B">
      <w:pPr>
        <w:widowControl/>
        <w:spacing w:line="360" w:lineRule="auto"/>
        <w:jc w:val="left"/>
        <w:rPr>
          <w:rFonts w:eastAsia="仿宋"/>
          <w:szCs w:val="32"/>
        </w:rPr>
      </w:pPr>
    </w:p>
    <w:p w:rsidR="000C0B05" w:rsidRPr="009D790B" w:rsidRDefault="000C0B05"/>
    <w:sectPr w:rsidR="000C0B05" w:rsidRPr="009D7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27" w:rsidRDefault="00C07F27" w:rsidP="009D790B">
      <w:r>
        <w:separator/>
      </w:r>
    </w:p>
  </w:endnote>
  <w:endnote w:type="continuationSeparator" w:id="0">
    <w:p w:rsidR="00C07F27" w:rsidRDefault="00C07F27" w:rsidP="009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27" w:rsidRDefault="00C07F27" w:rsidP="009D790B">
      <w:r>
        <w:separator/>
      </w:r>
    </w:p>
  </w:footnote>
  <w:footnote w:type="continuationSeparator" w:id="0">
    <w:p w:rsidR="00C07F27" w:rsidRDefault="00C07F27" w:rsidP="009D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7D25"/>
    <w:multiLevelType w:val="singleLevel"/>
    <w:tmpl w:val="3EDE7D25"/>
    <w:lvl w:ilvl="0">
      <w:start w:val="1"/>
      <w:numFmt w:val="japaneseCounting"/>
      <w:lvlText w:val="（%1）"/>
      <w:lvlJc w:val="left"/>
      <w:pPr>
        <w:tabs>
          <w:tab w:val="num" w:pos="1626"/>
        </w:tabs>
        <w:ind w:left="1626" w:hanging="99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9"/>
    <w:rsid w:val="000C0B05"/>
    <w:rsid w:val="009D790B"/>
    <w:rsid w:val="00B06809"/>
    <w:rsid w:val="00C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0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9D790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9D790B"/>
    <w:pPr>
      <w:autoSpaceDE w:val="0"/>
      <w:autoSpaceDN w:val="0"/>
      <w:adjustRightInd w:val="0"/>
      <w:snapToGrid w:val="0"/>
      <w:spacing w:before="140" w:after="70"/>
      <w:jc w:val="left"/>
      <w:outlineLvl w:val="1"/>
    </w:pPr>
    <w:rPr>
      <w:b/>
      <w:kern w:val="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9D790B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9D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D790B"/>
    <w:rPr>
      <w:sz w:val="18"/>
      <w:szCs w:val="18"/>
    </w:rPr>
  </w:style>
  <w:style w:type="paragraph" w:styleId="a5">
    <w:name w:val="footer"/>
    <w:basedOn w:val="a"/>
    <w:link w:val="Char0"/>
    <w:unhideWhenUsed/>
    <w:rsid w:val="009D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D790B"/>
    <w:rPr>
      <w:sz w:val="18"/>
      <w:szCs w:val="18"/>
    </w:rPr>
  </w:style>
  <w:style w:type="character" w:customStyle="1" w:styleId="1Char">
    <w:name w:val="标题 1 Char"/>
    <w:basedOn w:val="a1"/>
    <w:link w:val="1"/>
    <w:rsid w:val="009D79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rsid w:val="009D790B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3Char">
    <w:name w:val="标题 3 Char"/>
    <w:basedOn w:val="a1"/>
    <w:link w:val="3"/>
    <w:semiHidden/>
    <w:rsid w:val="009D790B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semiHidden/>
    <w:unhideWhenUsed/>
    <w:rsid w:val="009D790B"/>
    <w:rPr>
      <w:rFonts w:ascii="宋体" w:eastAsia="宋体" w:hAnsi="宋体" w:hint="eastAsia"/>
      <w:strike w:val="0"/>
      <w:dstrike w:val="0"/>
      <w:color w:val="08307B"/>
      <w:sz w:val="18"/>
      <w:szCs w:val="18"/>
      <w:u w:val="none"/>
      <w:effect w:val="none"/>
    </w:rPr>
  </w:style>
  <w:style w:type="character" w:styleId="a7">
    <w:name w:val="FollowedHyperlink"/>
    <w:basedOn w:val="a1"/>
    <w:uiPriority w:val="99"/>
    <w:semiHidden/>
    <w:unhideWhenUsed/>
    <w:rsid w:val="009D790B"/>
    <w:rPr>
      <w:color w:val="800080" w:themeColor="followedHyperlink"/>
      <w:u w:val="single"/>
    </w:rPr>
  </w:style>
  <w:style w:type="paragraph" w:styleId="a0">
    <w:name w:val="Normal Indent"/>
    <w:basedOn w:val="a"/>
    <w:semiHidden/>
    <w:unhideWhenUsed/>
    <w:rsid w:val="009D790B"/>
    <w:pPr>
      <w:ind w:firstLineChars="200" w:firstLine="420"/>
    </w:pPr>
  </w:style>
  <w:style w:type="paragraph" w:styleId="HTML">
    <w:name w:val="HTML Preformatted"/>
    <w:basedOn w:val="a"/>
    <w:link w:val="HTMLChar"/>
    <w:semiHidden/>
    <w:unhideWhenUsed/>
    <w:rsid w:val="009D7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1"/>
    <w:link w:val="HTML"/>
    <w:semiHidden/>
    <w:rsid w:val="009D790B"/>
    <w:rPr>
      <w:rFonts w:ascii="Arial" w:eastAsia="宋体" w:hAnsi="Arial" w:cs="Arial"/>
      <w:kern w:val="0"/>
      <w:sz w:val="24"/>
      <w:szCs w:val="24"/>
    </w:rPr>
  </w:style>
  <w:style w:type="paragraph" w:styleId="a8">
    <w:name w:val="Normal (Web)"/>
    <w:basedOn w:val="a"/>
    <w:semiHidden/>
    <w:unhideWhenUsed/>
    <w:rsid w:val="009D790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Title"/>
    <w:basedOn w:val="a"/>
    <w:next w:val="a"/>
    <w:link w:val="Char1"/>
    <w:uiPriority w:val="10"/>
    <w:qFormat/>
    <w:rsid w:val="009D790B"/>
    <w:pPr>
      <w:spacing w:before="240" w:after="60"/>
      <w:jc w:val="center"/>
      <w:outlineLvl w:val="0"/>
    </w:pPr>
    <w:rPr>
      <w:rFonts w:ascii="等线 Light" w:eastAsia="等线 Light" w:hAnsi="等线 Light"/>
      <w:b/>
      <w:bCs/>
      <w:szCs w:val="32"/>
    </w:rPr>
  </w:style>
  <w:style w:type="character" w:customStyle="1" w:styleId="Char1">
    <w:name w:val="标题 Char"/>
    <w:basedOn w:val="a1"/>
    <w:link w:val="a9"/>
    <w:uiPriority w:val="10"/>
    <w:qFormat/>
    <w:rsid w:val="009D790B"/>
    <w:rPr>
      <w:rFonts w:ascii="等线 Light" w:eastAsia="等线 Light" w:hAnsi="等线 Light" w:cs="Times New Roman"/>
      <w:b/>
      <w:bCs/>
      <w:sz w:val="32"/>
      <w:szCs w:val="32"/>
    </w:rPr>
  </w:style>
  <w:style w:type="paragraph" w:styleId="aa">
    <w:name w:val="Body Text"/>
    <w:basedOn w:val="a"/>
    <w:link w:val="Char2"/>
    <w:semiHidden/>
    <w:unhideWhenUsed/>
    <w:rsid w:val="009D790B"/>
    <w:pPr>
      <w:jc w:val="center"/>
    </w:pPr>
    <w:rPr>
      <w:rFonts w:eastAsia="华文中宋"/>
      <w:b/>
      <w:bCs/>
      <w:sz w:val="36"/>
    </w:rPr>
  </w:style>
  <w:style w:type="character" w:customStyle="1" w:styleId="Char2">
    <w:name w:val="正文文本 Char"/>
    <w:basedOn w:val="a1"/>
    <w:link w:val="aa"/>
    <w:semiHidden/>
    <w:rsid w:val="009D790B"/>
    <w:rPr>
      <w:rFonts w:ascii="Times New Roman" w:eastAsia="华文中宋" w:hAnsi="Times New Roman" w:cs="Times New Roman"/>
      <w:b/>
      <w:bCs/>
      <w:sz w:val="36"/>
      <w:szCs w:val="24"/>
    </w:rPr>
  </w:style>
  <w:style w:type="paragraph" w:styleId="ab">
    <w:name w:val="Body Text Indent"/>
    <w:basedOn w:val="a"/>
    <w:link w:val="Char3"/>
    <w:semiHidden/>
    <w:unhideWhenUsed/>
    <w:rsid w:val="009D790B"/>
    <w:pPr>
      <w:ind w:firstLine="636"/>
    </w:pPr>
    <w:rPr>
      <w:rFonts w:ascii="仿宋_GB2312" w:eastAsia="仿宋_GB2312"/>
      <w:color w:val="000000"/>
      <w:szCs w:val="20"/>
    </w:rPr>
  </w:style>
  <w:style w:type="character" w:customStyle="1" w:styleId="Char3">
    <w:name w:val="正文文本缩进 Char"/>
    <w:basedOn w:val="a1"/>
    <w:link w:val="ab"/>
    <w:semiHidden/>
    <w:rsid w:val="009D790B"/>
    <w:rPr>
      <w:rFonts w:ascii="仿宋_GB2312" w:eastAsia="仿宋_GB2312" w:hAnsi="Times New Roman" w:cs="Times New Roman"/>
      <w:color w:val="000000"/>
      <w:sz w:val="32"/>
      <w:szCs w:val="20"/>
    </w:rPr>
  </w:style>
  <w:style w:type="paragraph" w:styleId="ac">
    <w:name w:val="Date"/>
    <w:basedOn w:val="a"/>
    <w:next w:val="a"/>
    <w:link w:val="Char4"/>
    <w:semiHidden/>
    <w:unhideWhenUsed/>
    <w:rsid w:val="009D790B"/>
    <w:rPr>
      <w:rFonts w:eastAsia="仿宋_GB2312"/>
      <w:sz w:val="30"/>
      <w:szCs w:val="20"/>
    </w:rPr>
  </w:style>
  <w:style w:type="character" w:customStyle="1" w:styleId="Char4">
    <w:name w:val="日期 Char"/>
    <w:basedOn w:val="a1"/>
    <w:link w:val="ac"/>
    <w:semiHidden/>
    <w:rsid w:val="009D790B"/>
    <w:rPr>
      <w:rFonts w:ascii="Times New Roman" w:eastAsia="仿宋_GB2312" w:hAnsi="Times New Roman" w:cs="Times New Roman"/>
      <w:sz w:val="30"/>
      <w:szCs w:val="20"/>
    </w:rPr>
  </w:style>
  <w:style w:type="paragraph" w:styleId="20">
    <w:name w:val="Body Text 2"/>
    <w:basedOn w:val="a"/>
    <w:link w:val="2Char0"/>
    <w:semiHidden/>
    <w:unhideWhenUsed/>
    <w:rsid w:val="009D790B"/>
    <w:pPr>
      <w:snapToGrid w:val="0"/>
      <w:spacing w:line="800" w:lineRule="exact"/>
      <w:jc w:val="center"/>
    </w:pPr>
    <w:rPr>
      <w:rFonts w:eastAsia="方正小标宋简体"/>
      <w:bCs/>
      <w:sz w:val="44"/>
    </w:rPr>
  </w:style>
  <w:style w:type="character" w:customStyle="1" w:styleId="2Char0">
    <w:name w:val="正文文本 2 Char"/>
    <w:basedOn w:val="a1"/>
    <w:link w:val="20"/>
    <w:semiHidden/>
    <w:rsid w:val="009D790B"/>
    <w:rPr>
      <w:rFonts w:ascii="Times New Roman" w:eastAsia="方正小标宋简体" w:hAnsi="Times New Roman" w:cs="Times New Roman"/>
      <w:bCs/>
      <w:sz w:val="44"/>
      <w:szCs w:val="24"/>
    </w:rPr>
  </w:style>
  <w:style w:type="paragraph" w:styleId="21">
    <w:name w:val="Body Text Indent 2"/>
    <w:basedOn w:val="a"/>
    <w:link w:val="2Char1"/>
    <w:semiHidden/>
    <w:unhideWhenUsed/>
    <w:rsid w:val="009D790B"/>
    <w:pPr>
      <w:ind w:leftChars="134" w:left="281" w:firstLineChars="200" w:firstLine="600"/>
    </w:pPr>
    <w:rPr>
      <w:rFonts w:ascii="宋体" w:hAnsi="宋体"/>
      <w:sz w:val="30"/>
      <w:szCs w:val="18"/>
    </w:rPr>
  </w:style>
  <w:style w:type="character" w:customStyle="1" w:styleId="2Char1">
    <w:name w:val="正文文本缩进 2 Char"/>
    <w:basedOn w:val="a1"/>
    <w:link w:val="21"/>
    <w:semiHidden/>
    <w:rsid w:val="009D790B"/>
    <w:rPr>
      <w:rFonts w:ascii="宋体" w:eastAsia="宋体" w:hAnsi="宋体" w:cs="Times New Roman"/>
      <w:sz w:val="30"/>
      <w:szCs w:val="18"/>
    </w:rPr>
  </w:style>
  <w:style w:type="paragraph" w:styleId="30">
    <w:name w:val="Body Text Indent 3"/>
    <w:basedOn w:val="a"/>
    <w:link w:val="3Char0"/>
    <w:semiHidden/>
    <w:unhideWhenUsed/>
    <w:rsid w:val="009D790B"/>
    <w:pPr>
      <w:ind w:firstLine="645"/>
    </w:pPr>
    <w:rPr>
      <w:rFonts w:ascii="仿宋_GB2312" w:eastAsia="仿宋_GB2312"/>
      <w:color w:val="000000"/>
      <w:szCs w:val="20"/>
    </w:rPr>
  </w:style>
  <w:style w:type="character" w:customStyle="1" w:styleId="3Char0">
    <w:name w:val="正文文本缩进 3 Char"/>
    <w:basedOn w:val="a1"/>
    <w:link w:val="30"/>
    <w:semiHidden/>
    <w:rsid w:val="009D790B"/>
    <w:rPr>
      <w:rFonts w:ascii="仿宋_GB2312" w:eastAsia="仿宋_GB2312" w:hAnsi="Times New Roman" w:cs="Times New Roman"/>
      <w:color w:val="000000"/>
      <w:sz w:val="32"/>
      <w:szCs w:val="20"/>
    </w:rPr>
  </w:style>
  <w:style w:type="paragraph" w:styleId="ad">
    <w:name w:val="Block Text"/>
    <w:basedOn w:val="a"/>
    <w:semiHidden/>
    <w:unhideWhenUsed/>
    <w:rsid w:val="009D790B"/>
    <w:pPr>
      <w:adjustRightInd w:val="0"/>
      <w:snapToGrid w:val="0"/>
      <w:spacing w:line="800" w:lineRule="atLeast"/>
      <w:ind w:leftChars="-100" w:left="-318" w:rightChars="-101" w:right="-321"/>
      <w:jc w:val="center"/>
    </w:pPr>
    <w:rPr>
      <w:rFonts w:eastAsia="方正小标宋简体"/>
      <w:sz w:val="44"/>
    </w:rPr>
  </w:style>
  <w:style w:type="paragraph" w:styleId="ae">
    <w:name w:val="Document Map"/>
    <w:basedOn w:val="a"/>
    <w:link w:val="Char5"/>
    <w:semiHidden/>
    <w:unhideWhenUsed/>
    <w:rsid w:val="009D790B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semiHidden/>
    <w:rsid w:val="009D790B"/>
    <w:rPr>
      <w:rFonts w:ascii="宋体" w:eastAsia="宋体" w:hAnsi="Times New Roman" w:cs="Times New Roman"/>
      <w:sz w:val="18"/>
      <w:szCs w:val="18"/>
    </w:rPr>
  </w:style>
  <w:style w:type="paragraph" w:styleId="af">
    <w:name w:val="Balloon Text"/>
    <w:basedOn w:val="a"/>
    <w:link w:val="Char6"/>
    <w:semiHidden/>
    <w:unhideWhenUsed/>
    <w:rsid w:val="009D790B"/>
    <w:rPr>
      <w:sz w:val="18"/>
      <w:szCs w:val="18"/>
    </w:rPr>
  </w:style>
  <w:style w:type="character" w:customStyle="1" w:styleId="Char6">
    <w:name w:val="批注框文本 Char"/>
    <w:basedOn w:val="a1"/>
    <w:link w:val="af"/>
    <w:semiHidden/>
    <w:rsid w:val="009D790B"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封面正文"/>
    <w:rsid w:val="009D790B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2Char">
    <w:name w:val="Char Char Char2 Char"/>
    <w:basedOn w:val="a"/>
    <w:rsid w:val="009D790B"/>
    <w:pPr>
      <w:numPr>
        <w:numId w:val="2"/>
      </w:numPr>
      <w:tabs>
        <w:tab w:val="left" w:pos="1626"/>
      </w:tabs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0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9D790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9D790B"/>
    <w:pPr>
      <w:autoSpaceDE w:val="0"/>
      <w:autoSpaceDN w:val="0"/>
      <w:adjustRightInd w:val="0"/>
      <w:snapToGrid w:val="0"/>
      <w:spacing w:before="140" w:after="70"/>
      <w:jc w:val="left"/>
      <w:outlineLvl w:val="1"/>
    </w:pPr>
    <w:rPr>
      <w:b/>
      <w:kern w:val="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9D790B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9D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D790B"/>
    <w:rPr>
      <w:sz w:val="18"/>
      <w:szCs w:val="18"/>
    </w:rPr>
  </w:style>
  <w:style w:type="paragraph" w:styleId="a5">
    <w:name w:val="footer"/>
    <w:basedOn w:val="a"/>
    <w:link w:val="Char0"/>
    <w:unhideWhenUsed/>
    <w:rsid w:val="009D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D790B"/>
    <w:rPr>
      <w:sz w:val="18"/>
      <w:szCs w:val="18"/>
    </w:rPr>
  </w:style>
  <w:style w:type="character" w:customStyle="1" w:styleId="1Char">
    <w:name w:val="标题 1 Char"/>
    <w:basedOn w:val="a1"/>
    <w:link w:val="1"/>
    <w:rsid w:val="009D79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rsid w:val="009D790B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3Char">
    <w:name w:val="标题 3 Char"/>
    <w:basedOn w:val="a1"/>
    <w:link w:val="3"/>
    <w:semiHidden/>
    <w:rsid w:val="009D790B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semiHidden/>
    <w:unhideWhenUsed/>
    <w:rsid w:val="009D790B"/>
    <w:rPr>
      <w:rFonts w:ascii="宋体" w:eastAsia="宋体" w:hAnsi="宋体" w:hint="eastAsia"/>
      <w:strike w:val="0"/>
      <w:dstrike w:val="0"/>
      <w:color w:val="08307B"/>
      <w:sz w:val="18"/>
      <w:szCs w:val="18"/>
      <w:u w:val="none"/>
      <w:effect w:val="none"/>
    </w:rPr>
  </w:style>
  <w:style w:type="character" w:styleId="a7">
    <w:name w:val="FollowedHyperlink"/>
    <w:basedOn w:val="a1"/>
    <w:uiPriority w:val="99"/>
    <w:semiHidden/>
    <w:unhideWhenUsed/>
    <w:rsid w:val="009D790B"/>
    <w:rPr>
      <w:color w:val="800080" w:themeColor="followedHyperlink"/>
      <w:u w:val="single"/>
    </w:rPr>
  </w:style>
  <w:style w:type="paragraph" w:styleId="a0">
    <w:name w:val="Normal Indent"/>
    <w:basedOn w:val="a"/>
    <w:semiHidden/>
    <w:unhideWhenUsed/>
    <w:rsid w:val="009D790B"/>
    <w:pPr>
      <w:ind w:firstLineChars="200" w:firstLine="420"/>
    </w:pPr>
  </w:style>
  <w:style w:type="paragraph" w:styleId="HTML">
    <w:name w:val="HTML Preformatted"/>
    <w:basedOn w:val="a"/>
    <w:link w:val="HTMLChar"/>
    <w:semiHidden/>
    <w:unhideWhenUsed/>
    <w:rsid w:val="009D7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1"/>
    <w:link w:val="HTML"/>
    <w:semiHidden/>
    <w:rsid w:val="009D790B"/>
    <w:rPr>
      <w:rFonts w:ascii="Arial" w:eastAsia="宋体" w:hAnsi="Arial" w:cs="Arial"/>
      <w:kern w:val="0"/>
      <w:sz w:val="24"/>
      <w:szCs w:val="24"/>
    </w:rPr>
  </w:style>
  <w:style w:type="paragraph" w:styleId="a8">
    <w:name w:val="Normal (Web)"/>
    <w:basedOn w:val="a"/>
    <w:semiHidden/>
    <w:unhideWhenUsed/>
    <w:rsid w:val="009D790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Title"/>
    <w:basedOn w:val="a"/>
    <w:next w:val="a"/>
    <w:link w:val="Char1"/>
    <w:uiPriority w:val="10"/>
    <w:qFormat/>
    <w:rsid w:val="009D790B"/>
    <w:pPr>
      <w:spacing w:before="240" w:after="60"/>
      <w:jc w:val="center"/>
      <w:outlineLvl w:val="0"/>
    </w:pPr>
    <w:rPr>
      <w:rFonts w:ascii="等线 Light" w:eastAsia="等线 Light" w:hAnsi="等线 Light"/>
      <w:b/>
      <w:bCs/>
      <w:szCs w:val="32"/>
    </w:rPr>
  </w:style>
  <w:style w:type="character" w:customStyle="1" w:styleId="Char1">
    <w:name w:val="标题 Char"/>
    <w:basedOn w:val="a1"/>
    <w:link w:val="a9"/>
    <w:uiPriority w:val="10"/>
    <w:qFormat/>
    <w:rsid w:val="009D790B"/>
    <w:rPr>
      <w:rFonts w:ascii="等线 Light" w:eastAsia="等线 Light" w:hAnsi="等线 Light" w:cs="Times New Roman"/>
      <w:b/>
      <w:bCs/>
      <w:sz w:val="32"/>
      <w:szCs w:val="32"/>
    </w:rPr>
  </w:style>
  <w:style w:type="paragraph" w:styleId="aa">
    <w:name w:val="Body Text"/>
    <w:basedOn w:val="a"/>
    <w:link w:val="Char2"/>
    <w:semiHidden/>
    <w:unhideWhenUsed/>
    <w:rsid w:val="009D790B"/>
    <w:pPr>
      <w:jc w:val="center"/>
    </w:pPr>
    <w:rPr>
      <w:rFonts w:eastAsia="华文中宋"/>
      <w:b/>
      <w:bCs/>
      <w:sz w:val="36"/>
    </w:rPr>
  </w:style>
  <w:style w:type="character" w:customStyle="1" w:styleId="Char2">
    <w:name w:val="正文文本 Char"/>
    <w:basedOn w:val="a1"/>
    <w:link w:val="aa"/>
    <w:semiHidden/>
    <w:rsid w:val="009D790B"/>
    <w:rPr>
      <w:rFonts w:ascii="Times New Roman" w:eastAsia="华文中宋" w:hAnsi="Times New Roman" w:cs="Times New Roman"/>
      <w:b/>
      <w:bCs/>
      <w:sz w:val="36"/>
      <w:szCs w:val="24"/>
    </w:rPr>
  </w:style>
  <w:style w:type="paragraph" w:styleId="ab">
    <w:name w:val="Body Text Indent"/>
    <w:basedOn w:val="a"/>
    <w:link w:val="Char3"/>
    <w:semiHidden/>
    <w:unhideWhenUsed/>
    <w:rsid w:val="009D790B"/>
    <w:pPr>
      <w:ind w:firstLine="636"/>
    </w:pPr>
    <w:rPr>
      <w:rFonts w:ascii="仿宋_GB2312" w:eastAsia="仿宋_GB2312"/>
      <w:color w:val="000000"/>
      <w:szCs w:val="20"/>
    </w:rPr>
  </w:style>
  <w:style w:type="character" w:customStyle="1" w:styleId="Char3">
    <w:name w:val="正文文本缩进 Char"/>
    <w:basedOn w:val="a1"/>
    <w:link w:val="ab"/>
    <w:semiHidden/>
    <w:rsid w:val="009D790B"/>
    <w:rPr>
      <w:rFonts w:ascii="仿宋_GB2312" w:eastAsia="仿宋_GB2312" w:hAnsi="Times New Roman" w:cs="Times New Roman"/>
      <w:color w:val="000000"/>
      <w:sz w:val="32"/>
      <w:szCs w:val="20"/>
    </w:rPr>
  </w:style>
  <w:style w:type="paragraph" w:styleId="ac">
    <w:name w:val="Date"/>
    <w:basedOn w:val="a"/>
    <w:next w:val="a"/>
    <w:link w:val="Char4"/>
    <w:semiHidden/>
    <w:unhideWhenUsed/>
    <w:rsid w:val="009D790B"/>
    <w:rPr>
      <w:rFonts w:eastAsia="仿宋_GB2312"/>
      <w:sz w:val="30"/>
      <w:szCs w:val="20"/>
    </w:rPr>
  </w:style>
  <w:style w:type="character" w:customStyle="1" w:styleId="Char4">
    <w:name w:val="日期 Char"/>
    <w:basedOn w:val="a1"/>
    <w:link w:val="ac"/>
    <w:semiHidden/>
    <w:rsid w:val="009D790B"/>
    <w:rPr>
      <w:rFonts w:ascii="Times New Roman" w:eastAsia="仿宋_GB2312" w:hAnsi="Times New Roman" w:cs="Times New Roman"/>
      <w:sz w:val="30"/>
      <w:szCs w:val="20"/>
    </w:rPr>
  </w:style>
  <w:style w:type="paragraph" w:styleId="20">
    <w:name w:val="Body Text 2"/>
    <w:basedOn w:val="a"/>
    <w:link w:val="2Char0"/>
    <w:semiHidden/>
    <w:unhideWhenUsed/>
    <w:rsid w:val="009D790B"/>
    <w:pPr>
      <w:snapToGrid w:val="0"/>
      <w:spacing w:line="800" w:lineRule="exact"/>
      <w:jc w:val="center"/>
    </w:pPr>
    <w:rPr>
      <w:rFonts w:eastAsia="方正小标宋简体"/>
      <w:bCs/>
      <w:sz w:val="44"/>
    </w:rPr>
  </w:style>
  <w:style w:type="character" w:customStyle="1" w:styleId="2Char0">
    <w:name w:val="正文文本 2 Char"/>
    <w:basedOn w:val="a1"/>
    <w:link w:val="20"/>
    <w:semiHidden/>
    <w:rsid w:val="009D790B"/>
    <w:rPr>
      <w:rFonts w:ascii="Times New Roman" w:eastAsia="方正小标宋简体" w:hAnsi="Times New Roman" w:cs="Times New Roman"/>
      <w:bCs/>
      <w:sz w:val="44"/>
      <w:szCs w:val="24"/>
    </w:rPr>
  </w:style>
  <w:style w:type="paragraph" w:styleId="21">
    <w:name w:val="Body Text Indent 2"/>
    <w:basedOn w:val="a"/>
    <w:link w:val="2Char1"/>
    <w:semiHidden/>
    <w:unhideWhenUsed/>
    <w:rsid w:val="009D790B"/>
    <w:pPr>
      <w:ind w:leftChars="134" w:left="281" w:firstLineChars="200" w:firstLine="600"/>
    </w:pPr>
    <w:rPr>
      <w:rFonts w:ascii="宋体" w:hAnsi="宋体"/>
      <w:sz w:val="30"/>
      <w:szCs w:val="18"/>
    </w:rPr>
  </w:style>
  <w:style w:type="character" w:customStyle="1" w:styleId="2Char1">
    <w:name w:val="正文文本缩进 2 Char"/>
    <w:basedOn w:val="a1"/>
    <w:link w:val="21"/>
    <w:semiHidden/>
    <w:rsid w:val="009D790B"/>
    <w:rPr>
      <w:rFonts w:ascii="宋体" w:eastAsia="宋体" w:hAnsi="宋体" w:cs="Times New Roman"/>
      <w:sz w:val="30"/>
      <w:szCs w:val="18"/>
    </w:rPr>
  </w:style>
  <w:style w:type="paragraph" w:styleId="30">
    <w:name w:val="Body Text Indent 3"/>
    <w:basedOn w:val="a"/>
    <w:link w:val="3Char0"/>
    <w:semiHidden/>
    <w:unhideWhenUsed/>
    <w:rsid w:val="009D790B"/>
    <w:pPr>
      <w:ind w:firstLine="645"/>
    </w:pPr>
    <w:rPr>
      <w:rFonts w:ascii="仿宋_GB2312" w:eastAsia="仿宋_GB2312"/>
      <w:color w:val="000000"/>
      <w:szCs w:val="20"/>
    </w:rPr>
  </w:style>
  <w:style w:type="character" w:customStyle="1" w:styleId="3Char0">
    <w:name w:val="正文文本缩进 3 Char"/>
    <w:basedOn w:val="a1"/>
    <w:link w:val="30"/>
    <w:semiHidden/>
    <w:rsid w:val="009D790B"/>
    <w:rPr>
      <w:rFonts w:ascii="仿宋_GB2312" w:eastAsia="仿宋_GB2312" w:hAnsi="Times New Roman" w:cs="Times New Roman"/>
      <w:color w:val="000000"/>
      <w:sz w:val="32"/>
      <w:szCs w:val="20"/>
    </w:rPr>
  </w:style>
  <w:style w:type="paragraph" w:styleId="ad">
    <w:name w:val="Block Text"/>
    <w:basedOn w:val="a"/>
    <w:semiHidden/>
    <w:unhideWhenUsed/>
    <w:rsid w:val="009D790B"/>
    <w:pPr>
      <w:adjustRightInd w:val="0"/>
      <w:snapToGrid w:val="0"/>
      <w:spacing w:line="800" w:lineRule="atLeast"/>
      <w:ind w:leftChars="-100" w:left="-318" w:rightChars="-101" w:right="-321"/>
      <w:jc w:val="center"/>
    </w:pPr>
    <w:rPr>
      <w:rFonts w:eastAsia="方正小标宋简体"/>
      <w:sz w:val="44"/>
    </w:rPr>
  </w:style>
  <w:style w:type="paragraph" w:styleId="ae">
    <w:name w:val="Document Map"/>
    <w:basedOn w:val="a"/>
    <w:link w:val="Char5"/>
    <w:semiHidden/>
    <w:unhideWhenUsed/>
    <w:rsid w:val="009D790B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semiHidden/>
    <w:rsid w:val="009D790B"/>
    <w:rPr>
      <w:rFonts w:ascii="宋体" w:eastAsia="宋体" w:hAnsi="Times New Roman" w:cs="Times New Roman"/>
      <w:sz w:val="18"/>
      <w:szCs w:val="18"/>
    </w:rPr>
  </w:style>
  <w:style w:type="paragraph" w:styleId="af">
    <w:name w:val="Balloon Text"/>
    <w:basedOn w:val="a"/>
    <w:link w:val="Char6"/>
    <w:semiHidden/>
    <w:unhideWhenUsed/>
    <w:rsid w:val="009D790B"/>
    <w:rPr>
      <w:sz w:val="18"/>
      <w:szCs w:val="18"/>
    </w:rPr>
  </w:style>
  <w:style w:type="character" w:customStyle="1" w:styleId="Char6">
    <w:name w:val="批注框文本 Char"/>
    <w:basedOn w:val="a1"/>
    <w:link w:val="af"/>
    <w:semiHidden/>
    <w:rsid w:val="009D790B"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封面正文"/>
    <w:rsid w:val="009D790B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2Char">
    <w:name w:val="Char Char Char2 Char"/>
    <w:basedOn w:val="a"/>
    <w:rsid w:val="009D790B"/>
    <w:pPr>
      <w:numPr>
        <w:numId w:val="2"/>
      </w:numPr>
      <w:tabs>
        <w:tab w:val="left" w:pos="1626"/>
      </w:tabs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郭友平</dc:creator>
  <cp:keywords/>
  <dc:description/>
  <cp:lastModifiedBy>郭友平</cp:lastModifiedBy>
  <cp:revision>2</cp:revision>
  <dcterms:created xsi:type="dcterms:W3CDTF">2021-12-28T01:48:00Z</dcterms:created>
  <dcterms:modified xsi:type="dcterms:W3CDTF">2021-12-28T01:48:00Z</dcterms:modified>
</cp:coreProperties>
</file>