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26" w:rsidRPr="00877E6F" w:rsidRDefault="009F6B26" w:rsidP="009F6B26">
      <w:pPr>
        <w:snapToGrid w:val="0"/>
        <w:ind w:rightChars="-9" w:right="-19"/>
        <w:jc w:val="center"/>
        <w:rPr>
          <w:rFonts w:ascii="Times New Roman" w:eastAsia="华文行楷" w:hAnsi="Times New Roman"/>
          <w:color w:val="FF0000"/>
          <w:sz w:val="140"/>
          <w:szCs w:val="140"/>
        </w:rPr>
      </w:pPr>
      <w:r w:rsidRPr="00877E6F">
        <w:rPr>
          <w:rFonts w:ascii="Times New Roman" w:eastAsia="华文行楷" w:hAnsi="Times New Roman"/>
          <w:color w:val="FF0000"/>
          <w:sz w:val="140"/>
          <w:szCs w:val="140"/>
        </w:rPr>
        <w:t>浙</w:t>
      </w:r>
      <w:r w:rsidRPr="00877E6F">
        <w:rPr>
          <w:rFonts w:ascii="Times New Roman" w:eastAsia="华文行楷" w:hAnsi="Times New Roman"/>
          <w:color w:val="FF0000"/>
          <w:sz w:val="140"/>
          <w:szCs w:val="140"/>
        </w:rPr>
        <w:t xml:space="preserve"> </w:t>
      </w:r>
      <w:r w:rsidRPr="00877E6F">
        <w:rPr>
          <w:rFonts w:ascii="Times New Roman" w:eastAsia="华文行楷" w:hAnsi="Times New Roman"/>
          <w:color w:val="FF0000"/>
          <w:sz w:val="140"/>
          <w:szCs w:val="140"/>
        </w:rPr>
        <w:t>江</w:t>
      </w:r>
      <w:r w:rsidRPr="00877E6F">
        <w:rPr>
          <w:rFonts w:ascii="Times New Roman" w:eastAsia="华文行楷" w:hAnsi="Times New Roman"/>
          <w:color w:val="FF0000"/>
          <w:sz w:val="140"/>
          <w:szCs w:val="140"/>
        </w:rPr>
        <w:t xml:space="preserve"> </w:t>
      </w:r>
      <w:r w:rsidRPr="00877E6F">
        <w:rPr>
          <w:rFonts w:ascii="Times New Roman" w:eastAsia="华文行楷" w:hAnsi="Times New Roman"/>
          <w:color w:val="FF0000"/>
          <w:sz w:val="140"/>
          <w:szCs w:val="140"/>
        </w:rPr>
        <w:t>水</w:t>
      </w:r>
      <w:r w:rsidRPr="00877E6F">
        <w:rPr>
          <w:rFonts w:ascii="Times New Roman" w:eastAsia="华文行楷" w:hAnsi="Times New Roman"/>
          <w:color w:val="FF0000"/>
          <w:sz w:val="140"/>
          <w:szCs w:val="140"/>
        </w:rPr>
        <w:t xml:space="preserve"> </w:t>
      </w:r>
      <w:r w:rsidRPr="00877E6F">
        <w:rPr>
          <w:rFonts w:ascii="Times New Roman" w:eastAsia="华文行楷" w:hAnsi="Times New Roman"/>
          <w:color w:val="FF0000"/>
          <w:sz w:val="140"/>
          <w:szCs w:val="140"/>
        </w:rPr>
        <w:t>利</w:t>
      </w:r>
    </w:p>
    <w:p w:rsidR="009F6B26" w:rsidRPr="00877E6F" w:rsidRDefault="009F6B26" w:rsidP="009F6B26">
      <w:pPr>
        <w:autoSpaceDE w:val="0"/>
        <w:autoSpaceDN w:val="0"/>
        <w:adjustRightInd w:val="0"/>
        <w:spacing w:beforeLines="50" w:before="156" w:line="360" w:lineRule="atLeast"/>
        <w:ind w:rightChars="-9" w:right="-19"/>
        <w:jc w:val="center"/>
        <w:rPr>
          <w:rFonts w:ascii="Times New Roman" w:eastAsia="楷体_GB2312" w:hAnsi="Times New Roman"/>
          <w:color w:val="000000"/>
          <w:sz w:val="28"/>
          <w:szCs w:val="28"/>
        </w:rPr>
      </w:pPr>
      <w:r w:rsidRPr="00877E6F">
        <w:rPr>
          <w:rFonts w:ascii="Times New Roman" w:eastAsia="楷体_GB2312" w:hAnsi="Times New Roman"/>
          <w:color w:val="000000"/>
          <w:sz w:val="28"/>
          <w:szCs w:val="28"/>
        </w:rPr>
        <w:t>（水利投资统计</w:t>
      </w:r>
      <w:r w:rsidRPr="00877E6F">
        <w:rPr>
          <w:rFonts w:ascii="Times New Roman" w:eastAsia="楷体_GB2312" w:hAnsi="Times New Roman"/>
          <w:color w:val="000000"/>
          <w:sz w:val="28"/>
          <w:szCs w:val="28"/>
        </w:rPr>
        <w:t>2020</w:t>
      </w:r>
      <w:r w:rsidRPr="00877E6F">
        <w:rPr>
          <w:rFonts w:ascii="Times New Roman" w:eastAsia="楷体_GB2312" w:hAnsi="Times New Roman"/>
          <w:color w:val="000000"/>
          <w:sz w:val="28"/>
          <w:szCs w:val="28"/>
        </w:rPr>
        <w:t>年第</w:t>
      </w:r>
      <w:r>
        <w:rPr>
          <w:rFonts w:ascii="Times New Roman" w:eastAsia="楷体_GB2312" w:hAnsi="Times New Roman" w:hint="eastAsia"/>
          <w:color w:val="000000"/>
          <w:sz w:val="28"/>
          <w:szCs w:val="28"/>
        </w:rPr>
        <w:t>5</w:t>
      </w:r>
      <w:r w:rsidRPr="00877E6F">
        <w:rPr>
          <w:rFonts w:ascii="Times New Roman" w:eastAsia="楷体_GB2312" w:hAnsi="Times New Roman"/>
          <w:color w:val="000000"/>
          <w:sz w:val="28"/>
          <w:szCs w:val="28"/>
        </w:rPr>
        <w:t>期）</w:t>
      </w:r>
    </w:p>
    <w:p w:rsidR="009F6B26" w:rsidRPr="00877E6F" w:rsidRDefault="009F6B26" w:rsidP="009F6B26">
      <w:pPr>
        <w:widowControl/>
        <w:spacing w:line="360" w:lineRule="exact"/>
        <w:ind w:rightChars="-9" w:right="-19" w:firstLineChars="200" w:firstLine="640"/>
        <w:jc w:val="center"/>
        <w:rPr>
          <w:rFonts w:ascii="Times New Roman" w:eastAsia="仿宋_GB2312" w:hAnsi="Times New Roman"/>
          <w:kern w:val="0"/>
          <w:sz w:val="32"/>
          <w:szCs w:val="32"/>
        </w:rPr>
      </w:pPr>
    </w:p>
    <w:p w:rsidR="009F6B26" w:rsidRPr="00877E6F" w:rsidRDefault="009F6B26" w:rsidP="009F6B26">
      <w:pPr>
        <w:autoSpaceDE w:val="0"/>
        <w:autoSpaceDN w:val="0"/>
        <w:adjustRightInd w:val="0"/>
        <w:spacing w:afterLines="20" w:after="62" w:line="240" w:lineRule="atLeast"/>
        <w:ind w:leftChars="100" w:left="210" w:rightChars="-9" w:right="-19"/>
        <w:jc w:val="left"/>
        <w:rPr>
          <w:rFonts w:ascii="Times New Roman" w:eastAsia="仿宋_GB2312" w:hAnsi="Times New Roman"/>
          <w:color w:val="000000"/>
          <w:sz w:val="28"/>
          <w:szCs w:val="28"/>
        </w:rPr>
      </w:pPr>
      <w:r w:rsidRPr="00877E6F">
        <w:rPr>
          <w:rFonts w:ascii="Times New Roman" w:eastAsia="仿宋_GB2312" w:hAnsi="Times New Roman"/>
          <w:noProof/>
          <w:color w:val="000000"/>
          <w:sz w:val="28"/>
          <w:szCs w:val="28"/>
        </w:rPr>
        <mc:AlternateContent>
          <mc:Choice Requires="wps">
            <w:drawing>
              <wp:anchor distT="0" distB="0" distL="114300" distR="114300" simplePos="0" relativeHeight="251659264" behindDoc="0" locked="0" layoutInCell="1" allowOverlap="1" wp14:anchorId="38A6718E" wp14:editId="645F15D9">
                <wp:simplePos x="0" y="0"/>
                <wp:positionH relativeFrom="column">
                  <wp:posOffset>-22414</wp:posOffset>
                </wp:positionH>
                <wp:positionV relativeFrom="paragraph">
                  <wp:posOffset>387242</wp:posOffset>
                </wp:positionV>
                <wp:extent cx="5418306" cy="0"/>
                <wp:effectExtent l="0" t="0" r="11430" b="19050"/>
                <wp:wrapNone/>
                <wp:docPr id="13"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306" cy="0"/>
                        </a:xfrm>
                        <a:prstGeom prst="line">
                          <a:avLst/>
                        </a:prstGeom>
                        <a:noFill/>
                        <a:ln w="25400">
                          <a:solidFill>
                            <a:srgbClr val="FF0000"/>
                          </a:solidFill>
                          <a:round/>
                        </a:ln>
                      </wps:spPr>
                      <wps:bodyPr/>
                    </wps:wsp>
                  </a:graphicData>
                </a:graphic>
                <wp14:sizeRelH relativeFrom="margin">
                  <wp14:pctWidth>0</wp14:pctWidth>
                </wp14:sizeRelH>
              </wp:anchor>
            </w:drawing>
          </mc:Choice>
          <mc:Fallback>
            <w:pict>
              <v:line id="直接连接符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30.5pt" to="424.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" strokecolor="red" strokeweight="2pt"/>
            </w:pict>
          </mc:Fallback>
        </mc:AlternateContent>
      </w:r>
      <w:r w:rsidRPr="00877E6F">
        <w:rPr>
          <w:rFonts w:ascii="Times New Roman" w:eastAsia="仿宋_GB2312" w:hAnsi="Times New Roman"/>
          <w:color w:val="000000"/>
          <w:sz w:val="28"/>
          <w:szCs w:val="28"/>
        </w:rPr>
        <w:t>浙江省水利厅规划计划处编</w:t>
      </w:r>
      <w:r w:rsidRPr="00877E6F">
        <w:rPr>
          <w:rFonts w:ascii="Times New Roman" w:eastAsia="仿宋_GB2312" w:hAnsi="Times New Roman"/>
          <w:color w:val="000000"/>
          <w:sz w:val="28"/>
          <w:szCs w:val="28"/>
        </w:rPr>
        <w:t xml:space="preserve">                         2020-</w:t>
      </w:r>
      <w:r>
        <w:rPr>
          <w:rFonts w:ascii="Times New Roman" w:eastAsia="仿宋_GB2312" w:hAnsi="Times New Roman" w:hint="eastAsia"/>
          <w:color w:val="000000"/>
          <w:sz w:val="28"/>
          <w:szCs w:val="28"/>
        </w:rPr>
        <w:t>8</w:t>
      </w:r>
      <w:r w:rsidRPr="00877E6F">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17</w:t>
      </w:r>
    </w:p>
    <w:p w:rsidR="009F6B26" w:rsidRPr="009F6B26" w:rsidRDefault="009F6B26" w:rsidP="009F6B26">
      <w:pPr>
        <w:spacing w:line="440" w:lineRule="exact"/>
        <w:jc w:val="center"/>
        <w:rPr>
          <w:rFonts w:ascii="Times New Roman" w:eastAsia="方正小标宋简体" w:hAnsi="Times New Roman"/>
          <w:bCs/>
          <w:sz w:val="22"/>
          <w:szCs w:val="44"/>
        </w:rPr>
      </w:pPr>
    </w:p>
    <w:p w:rsidR="001027D0" w:rsidRPr="00877E6F" w:rsidRDefault="007A37E3" w:rsidP="009F6B26">
      <w:pPr>
        <w:spacing w:line="4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1</w:t>
      </w:r>
      <w:r>
        <w:rPr>
          <w:rFonts w:ascii="Times New Roman" w:eastAsia="方正小标宋简体" w:hAnsi="Times New Roman" w:hint="eastAsia"/>
          <w:bCs/>
          <w:sz w:val="44"/>
          <w:szCs w:val="44"/>
        </w:rPr>
        <w:t>-</w:t>
      </w:r>
      <w:r w:rsidR="00FB23C0">
        <w:rPr>
          <w:rFonts w:ascii="Times New Roman" w:eastAsia="方正小标宋简体" w:hAnsi="Times New Roman" w:hint="eastAsia"/>
          <w:bCs/>
          <w:sz w:val="44"/>
          <w:szCs w:val="44"/>
        </w:rPr>
        <w:t>7</w:t>
      </w:r>
      <w:r w:rsidR="001027D0" w:rsidRPr="00877E6F">
        <w:rPr>
          <w:rFonts w:ascii="Times New Roman" w:eastAsia="方正小标宋简体" w:hAnsi="Times New Roman"/>
          <w:bCs/>
          <w:sz w:val="44"/>
          <w:szCs w:val="44"/>
        </w:rPr>
        <w:t>月全省水利投资</w:t>
      </w:r>
      <w:r w:rsidR="00981763">
        <w:rPr>
          <w:rFonts w:ascii="Times New Roman" w:eastAsia="方正小标宋简体" w:hAnsi="Times New Roman" w:hint="eastAsia"/>
          <w:bCs/>
          <w:sz w:val="44"/>
          <w:szCs w:val="44"/>
        </w:rPr>
        <w:t>完成</w:t>
      </w:r>
      <w:r w:rsidR="001027D0" w:rsidRPr="00877E6F">
        <w:rPr>
          <w:rFonts w:ascii="Times New Roman" w:eastAsia="方正小标宋简体" w:hAnsi="Times New Roman"/>
          <w:bCs/>
          <w:sz w:val="44"/>
          <w:szCs w:val="44"/>
        </w:rPr>
        <w:t>情况</w:t>
      </w:r>
    </w:p>
    <w:p w:rsidR="001027D0" w:rsidRPr="00877E6F" w:rsidRDefault="001027D0" w:rsidP="00E958F6">
      <w:pPr>
        <w:snapToGrid w:val="0"/>
        <w:spacing w:line="600" w:lineRule="exact"/>
        <w:ind w:firstLineChars="198" w:firstLine="634"/>
        <w:rPr>
          <w:rFonts w:ascii="Times New Roman" w:eastAsia="仿宋_GB2312" w:hAnsi="Times New Roman"/>
          <w:sz w:val="32"/>
          <w:szCs w:val="30"/>
        </w:rPr>
      </w:pPr>
    </w:p>
    <w:p w:rsidR="001027D0" w:rsidRPr="00877E6F" w:rsidRDefault="001027D0" w:rsidP="00E958F6">
      <w:pPr>
        <w:snapToGrid w:val="0"/>
        <w:spacing w:line="600" w:lineRule="exact"/>
        <w:ind w:firstLineChars="198" w:firstLine="634"/>
        <w:rPr>
          <w:rFonts w:ascii="Times New Roman" w:eastAsia="仿宋_GB2312" w:hAnsi="Times New Roman"/>
          <w:sz w:val="32"/>
          <w:szCs w:val="30"/>
        </w:rPr>
      </w:pPr>
      <w:r w:rsidRPr="00877E6F">
        <w:rPr>
          <w:rFonts w:ascii="Times New Roman" w:eastAsia="仿宋_GB2312" w:hAnsi="Times New Roman"/>
          <w:sz w:val="32"/>
          <w:szCs w:val="30"/>
        </w:rPr>
        <w:t>截至</w:t>
      </w:r>
      <w:r w:rsidR="00CA6032">
        <w:rPr>
          <w:rFonts w:ascii="Times New Roman" w:eastAsia="仿宋_GB2312" w:hAnsi="Times New Roman" w:hint="eastAsia"/>
          <w:sz w:val="32"/>
          <w:szCs w:val="30"/>
        </w:rPr>
        <w:t>7</w:t>
      </w:r>
      <w:r w:rsidRPr="00877E6F">
        <w:rPr>
          <w:rFonts w:ascii="Times New Roman" w:eastAsia="仿宋_GB2312" w:hAnsi="Times New Roman"/>
          <w:sz w:val="32"/>
          <w:szCs w:val="30"/>
        </w:rPr>
        <w:t>月底，省级已下达</w:t>
      </w:r>
      <w:r w:rsidRPr="00877E6F">
        <w:rPr>
          <w:rFonts w:ascii="Times New Roman" w:eastAsia="仿宋_GB2312" w:hAnsi="Times New Roman"/>
          <w:sz w:val="32"/>
          <w:szCs w:val="30"/>
        </w:rPr>
        <w:t>2020</w:t>
      </w:r>
      <w:r w:rsidRPr="00877E6F">
        <w:rPr>
          <w:rFonts w:ascii="Times New Roman" w:eastAsia="仿宋_GB2312" w:hAnsi="Times New Roman"/>
          <w:sz w:val="32"/>
          <w:szCs w:val="30"/>
        </w:rPr>
        <w:t>年中央资金</w:t>
      </w:r>
      <w:r w:rsidR="00E60B5F">
        <w:rPr>
          <w:rFonts w:ascii="Times New Roman" w:eastAsia="仿宋_GB2312" w:hAnsi="Times New Roman" w:hint="eastAsia"/>
          <w:sz w:val="32"/>
          <w:szCs w:val="30"/>
        </w:rPr>
        <w:t>8.4</w:t>
      </w:r>
      <w:r w:rsidRPr="00877E6F">
        <w:rPr>
          <w:rFonts w:ascii="Times New Roman" w:eastAsia="仿宋_GB2312" w:hAnsi="Times New Roman"/>
          <w:sz w:val="32"/>
          <w:szCs w:val="30"/>
        </w:rPr>
        <w:t>亿元、省</w:t>
      </w:r>
      <w:r w:rsidR="00D057D8" w:rsidRPr="00877E6F">
        <w:rPr>
          <w:rFonts w:ascii="Times New Roman" w:eastAsia="仿宋_GB2312" w:hAnsi="Times New Roman"/>
          <w:sz w:val="32"/>
          <w:szCs w:val="30"/>
        </w:rPr>
        <w:t>级</w:t>
      </w:r>
      <w:r w:rsidRPr="00877E6F">
        <w:rPr>
          <w:rFonts w:ascii="Times New Roman" w:eastAsia="仿宋_GB2312" w:hAnsi="Times New Roman"/>
          <w:sz w:val="32"/>
          <w:szCs w:val="30"/>
        </w:rPr>
        <w:t>资金</w:t>
      </w:r>
      <w:r w:rsidR="00D057D8" w:rsidRPr="00877E6F">
        <w:rPr>
          <w:rFonts w:ascii="Times New Roman" w:eastAsia="仿宋_GB2312" w:hAnsi="Times New Roman"/>
          <w:sz w:val="32"/>
          <w:szCs w:val="30"/>
        </w:rPr>
        <w:t>81.6</w:t>
      </w:r>
      <w:r w:rsidR="00D057D8" w:rsidRPr="00877E6F">
        <w:rPr>
          <w:rFonts w:ascii="Times New Roman" w:eastAsia="仿宋_GB2312" w:hAnsi="Times New Roman"/>
          <w:sz w:val="32"/>
          <w:szCs w:val="30"/>
        </w:rPr>
        <w:t>亿元</w:t>
      </w:r>
      <w:r w:rsidR="00F73BC3">
        <w:rPr>
          <w:rFonts w:ascii="Times New Roman" w:eastAsia="仿宋_GB2312" w:hAnsi="Times New Roman" w:hint="eastAsia"/>
          <w:sz w:val="32"/>
          <w:szCs w:val="30"/>
        </w:rPr>
        <w:t>。</w:t>
      </w:r>
      <w:r w:rsidR="00D057D8" w:rsidRPr="00877E6F">
        <w:rPr>
          <w:rFonts w:ascii="Times New Roman" w:eastAsia="仿宋_GB2312" w:hAnsi="Times New Roman"/>
          <w:sz w:val="32"/>
          <w:szCs w:val="30"/>
        </w:rPr>
        <w:t>1~</w:t>
      </w:r>
      <w:r w:rsidR="00CA6032">
        <w:rPr>
          <w:rFonts w:ascii="Times New Roman" w:eastAsia="仿宋_GB2312" w:hAnsi="Times New Roman" w:hint="eastAsia"/>
          <w:sz w:val="32"/>
          <w:szCs w:val="30"/>
        </w:rPr>
        <w:t>7</w:t>
      </w:r>
      <w:r w:rsidR="00D057D8" w:rsidRPr="00877E6F">
        <w:rPr>
          <w:rFonts w:ascii="Times New Roman" w:eastAsia="仿宋_GB2312" w:hAnsi="Times New Roman"/>
          <w:sz w:val="32"/>
          <w:szCs w:val="30"/>
        </w:rPr>
        <w:t>月，完成</w:t>
      </w:r>
      <w:r w:rsidR="00A02FCF" w:rsidRPr="00877E6F">
        <w:rPr>
          <w:rFonts w:ascii="Times New Roman" w:eastAsia="仿宋_GB2312" w:hAnsi="Times New Roman"/>
          <w:sz w:val="32"/>
          <w:szCs w:val="30"/>
        </w:rPr>
        <w:t>2020</w:t>
      </w:r>
      <w:r w:rsidR="00A02FCF" w:rsidRPr="00877E6F">
        <w:rPr>
          <w:rFonts w:ascii="Times New Roman" w:eastAsia="仿宋_GB2312" w:hAnsi="Times New Roman"/>
          <w:sz w:val="32"/>
          <w:szCs w:val="30"/>
        </w:rPr>
        <w:t>年度水</w:t>
      </w:r>
      <w:r w:rsidR="00D057D8" w:rsidRPr="00877E6F">
        <w:rPr>
          <w:rFonts w:ascii="Times New Roman" w:eastAsia="仿宋_GB2312" w:hAnsi="Times New Roman"/>
          <w:sz w:val="32"/>
          <w:szCs w:val="30"/>
        </w:rPr>
        <w:t>利投资</w:t>
      </w:r>
      <w:r w:rsidR="00CA6032">
        <w:rPr>
          <w:rFonts w:ascii="Times New Roman" w:eastAsia="仿宋_GB2312" w:hAnsi="Times New Roman" w:hint="eastAsia"/>
          <w:sz w:val="32"/>
          <w:szCs w:val="30"/>
        </w:rPr>
        <w:t>329.3</w:t>
      </w:r>
      <w:r w:rsidR="00D057D8" w:rsidRPr="00877E6F">
        <w:rPr>
          <w:rFonts w:ascii="Times New Roman" w:eastAsia="仿宋_GB2312" w:hAnsi="Times New Roman"/>
          <w:sz w:val="32"/>
          <w:szCs w:val="30"/>
        </w:rPr>
        <w:t>亿元、完成率</w:t>
      </w:r>
      <w:r w:rsidR="00CA6032">
        <w:rPr>
          <w:rFonts w:ascii="Times New Roman" w:eastAsia="仿宋_GB2312" w:hAnsi="Times New Roman" w:hint="eastAsia"/>
          <w:sz w:val="32"/>
          <w:szCs w:val="30"/>
        </w:rPr>
        <w:t>65.9</w:t>
      </w:r>
      <w:r w:rsidR="00D057D8" w:rsidRPr="00877E6F">
        <w:rPr>
          <w:rFonts w:ascii="Times New Roman" w:eastAsia="仿宋_GB2312" w:hAnsi="Times New Roman"/>
          <w:sz w:val="32"/>
          <w:szCs w:val="30"/>
        </w:rPr>
        <w:t>%</w:t>
      </w:r>
      <w:r w:rsidR="00D057D8" w:rsidRPr="00877E6F">
        <w:rPr>
          <w:rFonts w:ascii="Times New Roman" w:eastAsia="仿宋_GB2312" w:hAnsi="Times New Roman"/>
          <w:sz w:val="32"/>
          <w:szCs w:val="30"/>
        </w:rPr>
        <w:t>，其中海塘安澜等重大水利项目完成</w:t>
      </w:r>
      <w:r w:rsidR="00567860">
        <w:rPr>
          <w:rFonts w:ascii="Times New Roman" w:eastAsia="方正仿宋简体" w:hAnsi="Times New Roman" w:hint="eastAsia"/>
          <w:sz w:val="32"/>
          <w:szCs w:val="32"/>
        </w:rPr>
        <w:t>1</w:t>
      </w:r>
      <w:r w:rsidR="00CA6032">
        <w:rPr>
          <w:rFonts w:ascii="Times New Roman" w:eastAsia="方正仿宋简体" w:hAnsi="Times New Roman" w:hint="eastAsia"/>
          <w:sz w:val="32"/>
          <w:szCs w:val="32"/>
        </w:rPr>
        <w:t>37.8</w:t>
      </w:r>
      <w:r w:rsidR="00D057D8" w:rsidRPr="00877E6F">
        <w:rPr>
          <w:rFonts w:ascii="Times New Roman" w:eastAsia="方正仿宋简体" w:hAnsi="Times New Roman"/>
          <w:sz w:val="32"/>
          <w:szCs w:val="32"/>
        </w:rPr>
        <w:t>亿</w:t>
      </w:r>
      <w:r w:rsidR="00D057D8" w:rsidRPr="00877E6F">
        <w:rPr>
          <w:rFonts w:ascii="Times New Roman" w:eastAsia="仿宋_GB2312" w:hAnsi="Times New Roman"/>
          <w:sz w:val="32"/>
          <w:szCs w:val="30"/>
        </w:rPr>
        <w:t>元、完成率</w:t>
      </w:r>
      <w:r w:rsidR="00567860">
        <w:rPr>
          <w:rFonts w:ascii="Times New Roman" w:eastAsia="仿宋_GB2312" w:hAnsi="Times New Roman" w:hint="eastAsia"/>
          <w:sz w:val="32"/>
          <w:szCs w:val="30"/>
        </w:rPr>
        <w:t>5</w:t>
      </w:r>
      <w:r w:rsidR="00CA6032">
        <w:rPr>
          <w:rFonts w:ascii="Times New Roman" w:eastAsia="仿宋_GB2312" w:hAnsi="Times New Roman" w:hint="eastAsia"/>
          <w:sz w:val="32"/>
          <w:szCs w:val="30"/>
        </w:rPr>
        <w:t>9.9</w:t>
      </w:r>
      <w:r w:rsidR="00D057D8" w:rsidRPr="00877E6F">
        <w:rPr>
          <w:rFonts w:ascii="Times New Roman" w:eastAsia="仿宋_GB2312" w:hAnsi="Times New Roman"/>
          <w:sz w:val="32"/>
          <w:szCs w:val="30"/>
        </w:rPr>
        <w:t>%</w:t>
      </w:r>
      <w:r w:rsidR="00D057D8" w:rsidRPr="00877E6F">
        <w:rPr>
          <w:rFonts w:ascii="Times New Roman" w:eastAsia="仿宋_GB2312" w:hAnsi="Times New Roman"/>
          <w:sz w:val="32"/>
          <w:szCs w:val="30"/>
        </w:rPr>
        <w:t>，</w:t>
      </w:r>
      <w:r w:rsidR="00D21D83" w:rsidRPr="00877E6F">
        <w:rPr>
          <w:rFonts w:ascii="Times New Roman" w:eastAsia="仿宋_GB2312" w:hAnsi="Times New Roman"/>
          <w:sz w:val="32"/>
          <w:szCs w:val="30"/>
        </w:rPr>
        <w:t>完成</w:t>
      </w:r>
      <w:r w:rsidR="00D057D8" w:rsidRPr="00877E6F">
        <w:rPr>
          <w:rFonts w:ascii="Times New Roman" w:eastAsia="仿宋_GB2312" w:hAnsi="Times New Roman"/>
          <w:sz w:val="32"/>
          <w:szCs w:val="30"/>
        </w:rPr>
        <w:t>2020</w:t>
      </w:r>
      <w:r w:rsidR="00D057D8" w:rsidRPr="00877E6F">
        <w:rPr>
          <w:rFonts w:ascii="Times New Roman" w:eastAsia="仿宋_GB2312" w:hAnsi="Times New Roman"/>
          <w:sz w:val="32"/>
          <w:szCs w:val="30"/>
        </w:rPr>
        <w:t>年中央水利投资计划</w:t>
      </w:r>
      <w:r w:rsidR="00E60B5F">
        <w:rPr>
          <w:rFonts w:ascii="Times New Roman" w:eastAsia="仿宋_GB2312" w:hAnsi="Times New Roman" w:hint="eastAsia"/>
          <w:sz w:val="32"/>
          <w:szCs w:val="30"/>
        </w:rPr>
        <w:t>13.0</w:t>
      </w:r>
      <w:r w:rsidR="00D057D8" w:rsidRPr="00877E6F">
        <w:rPr>
          <w:rFonts w:ascii="Times New Roman" w:eastAsia="仿宋_GB2312" w:hAnsi="Times New Roman"/>
          <w:sz w:val="32"/>
          <w:szCs w:val="30"/>
        </w:rPr>
        <w:t>亿元、完成率</w:t>
      </w:r>
      <w:r w:rsidR="00E60B5F">
        <w:rPr>
          <w:rFonts w:ascii="Times New Roman" w:eastAsia="仿宋_GB2312" w:hAnsi="Times New Roman" w:hint="eastAsia"/>
          <w:sz w:val="32"/>
          <w:szCs w:val="30"/>
        </w:rPr>
        <w:t>55.1</w:t>
      </w:r>
      <w:r w:rsidR="00D057D8" w:rsidRPr="00877E6F">
        <w:rPr>
          <w:rFonts w:ascii="Times New Roman" w:eastAsia="仿宋_GB2312" w:hAnsi="Times New Roman"/>
          <w:sz w:val="32"/>
          <w:szCs w:val="30"/>
        </w:rPr>
        <w:t>%</w:t>
      </w:r>
      <w:r w:rsidR="00D057D8" w:rsidRPr="00877E6F">
        <w:rPr>
          <w:rFonts w:ascii="Times New Roman" w:eastAsia="仿宋_GB2312" w:hAnsi="Times New Roman"/>
          <w:sz w:val="32"/>
          <w:szCs w:val="30"/>
        </w:rPr>
        <w:t>。</w:t>
      </w:r>
      <w:bookmarkStart w:id="0" w:name="_GoBack"/>
      <w:bookmarkEnd w:id="0"/>
    </w:p>
    <w:p w:rsidR="00F51281" w:rsidRPr="00877E6F" w:rsidRDefault="00B84C21" w:rsidP="00E958F6">
      <w:pPr>
        <w:snapToGrid w:val="0"/>
        <w:spacing w:line="600" w:lineRule="exact"/>
        <w:ind w:firstLineChars="198" w:firstLine="634"/>
        <w:rPr>
          <w:rFonts w:ascii="Times New Roman" w:eastAsia="黑体" w:hAnsi="Times New Roman"/>
          <w:sz w:val="32"/>
          <w:szCs w:val="30"/>
        </w:rPr>
      </w:pPr>
      <w:r w:rsidRPr="00877E6F">
        <w:rPr>
          <w:rFonts w:ascii="Times New Roman" w:eastAsia="黑体" w:hAnsi="Times New Roman"/>
          <w:sz w:val="32"/>
          <w:szCs w:val="30"/>
        </w:rPr>
        <w:t>一、</w:t>
      </w:r>
      <w:r w:rsidR="00D057D8" w:rsidRPr="00877E6F">
        <w:rPr>
          <w:rFonts w:ascii="Times New Roman" w:eastAsia="黑体" w:hAnsi="Times New Roman"/>
          <w:sz w:val="32"/>
          <w:szCs w:val="30"/>
        </w:rPr>
        <w:t>2020</w:t>
      </w:r>
      <w:r w:rsidR="00D057D8" w:rsidRPr="00877E6F">
        <w:rPr>
          <w:rFonts w:ascii="Times New Roman" w:eastAsia="黑体" w:hAnsi="Times New Roman"/>
          <w:sz w:val="32"/>
          <w:szCs w:val="30"/>
        </w:rPr>
        <w:t>年度投资</w:t>
      </w:r>
      <w:r w:rsidR="00315434">
        <w:rPr>
          <w:rFonts w:ascii="Times New Roman" w:eastAsia="黑体" w:hAnsi="Times New Roman" w:hint="eastAsia"/>
          <w:sz w:val="32"/>
          <w:szCs w:val="30"/>
        </w:rPr>
        <w:t>完成</w:t>
      </w:r>
      <w:r w:rsidRPr="00877E6F">
        <w:rPr>
          <w:rFonts w:ascii="Times New Roman" w:eastAsia="黑体" w:hAnsi="Times New Roman"/>
          <w:sz w:val="32"/>
          <w:szCs w:val="30"/>
        </w:rPr>
        <w:t>情况</w:t>
      </w:r>
    </w:p>
    <w:p w:rsidR="00D057D8" w:rsidRPr="00877E6F" w:rsidRDefault="00522B7F" w:rsidP="00D057D8">
      <w:pPr>
        <w:spacing w:line="640" w:lineRule="exact"/>
        <w:ind w:firstLineChars="200" w:firstLine="640"/>
        <w:rPr>
          <w:rFonts w:ascii="Times New Roman" w:eastAsia="方正仿宋简体" w:hAnsi="Times New Roman"/>
          <w:color w:val="000000" w:themeColor="text1"/>
          <w:sz w:val="32"/>
          <w:szCs w:val="32"/>
        </w:rPr>
      </w:pPr>
      <w:r w:rsidRPr="00877E6F">
        <w:rPr>
          <w:rFonts w:ascii="Times New Roman" w:eastAsia="仿宋_GB2312" w:hAnsi="Times New Roman"/>
          <w:sz w:val="32"/>
          <w:szCs w:val="30"/>
        </w:rPr>
        <w:t>2020</w:t>
      </w:r>
      <w:r w:rsidRPr="00877E6F">
        <w:rPr>
          <w:rFonts w:ascii="Times New Roman" w:eastAsia="仿宋_GB2312" w:hAnsi="Times New Roman"/>
          <w:sz w:val="32"/>
          <w:szCs w:val="30"/>
        </w:rPr>
        <w:t>年</w:t>
      </w:r>
      <w:r w:rsidR="004D0408" w:rsidRPr="00877E6F">
        <w:rPr>
          <w:rFonts w:ascii="Times New Roman" w:eastAsia="仿宋_GB2312" w:hAnsi="Times New Roman"/>
          <w:sz w:val="32"/>
          <w:szCs w:val="30"/>
        </w:rPr>
        <w:t>全省年度水利投资确保完成</w:t>
      </w:r>
      <w:r w:rsidR="004D0408" w:rsidRPr="00877E6F">
        <w:rPr>
          <w:rFonts w:ascii="Times New Roman" w:eastAsia="仿宋_GB2312" w:hAnsi="Times New Roman"/>
          <w:sz w:val="32"/>
          <w:szCs w:val="30"/>
        </w:rPr>
        <w:t>500</w:t>
      </w:r>
      <w:r w:rsidR="004D0408" w:rsidRPr="00877E6F">
        <w:rPr>
          <w:rFonts w:ascii="Times New Roman" w:eastAsia="仿宋_GB2312" w:hAnsi="Times New Roman"/>
          <w:sz w:val="32"/>
          <w:szCs w:val="30"/>
        </w:rPr>
        <w:t>亿元</w:t>
      </w:r>
      <w:r w:rsidR="00F73BC3">
        <w:rPr>
          <w:rFonts w:ascii="Times New Roman" w:eastAsia="仿宋_GB2312" w:hAnsi="Times New Roman" w:hint="eastAsia"/>
          <w:sz w:val="32"/>
          <w:szCs w:val="30"/>
        </w:rPr>
        <w:t>。</w:t>
      </w:r>
      <w:r w:rsidRPr="00877E6F">
        <w:rPr>
          <w:rFonts w:ascii="Times New Roman" w:eastAsia="仿宋_GB2312" w:hAnsi="Times New Roman"/>
          <w:sz w:val="32"/>
          <w:szCs w:val="30"/>
        </w:rPr>
        <w:t>1~</w:t>
      </w:r>
      <w:r w:rsidR="00CA6032">
        <w:rPr>
          <w:rFonts w:ascii="Times New Roman" w:eastAsia="仿宋_GB2312" w:hAnsi="Times New Roman" w:hint="eastAsia"/>
          <w:sz w:val="32"/>
          <w:szCs w:val="30"/>
        </w:rPr>
        <w:t>7</w:t>
      </w:r>
      <w:r w:rsidRPr="00877E6F">
        <w:rPr>
          <w:rFonts w:ascii="Times New Roman" w:eastAsia="仿宋_GB2312" w:hAnsi="Times New Roman"/>
          <w:sz w:val="32"/>
          <w:szCs w:val="30"/>
        </w:rPr>
        <w:t>月全省水利完成投资</w:t>
      </w:r>
      <w:r w:rsidR="00CA6032">
        <w:rPr>
          <w:rFonts w:ascii="Times New Roman" w:eastAsia="仿宋_GB2312" w:hAnsi="Times New Roman" w:hint="eastAsia"/>
          <w:sz w:val="32"/>
          <w:szCs w:val="30"/>
        </w:rPr>
        <w:t>3</w:t>
      </w:r>
      <w:r w:rsidR="0069081F">
        <w:rPr>
          <w:rFonts w:ascii="Times New Roman" w:eastAsia="仿宋_GB2312" w:hAnsi="Times New Roman" w:hint="eastAsia"/>
          <w:sz w:val="32"/>
          <w:szCs w:val="30"/>
        </w:rPr>
        <w:t>29</w:t>
      </w:r>
      <w:r w:rsidR="002B48E2">
        <w:rPr>
          <w:rFonts w:ascii="Times New Roman" w:eastAsia="仿宋_GB2312" w:hAnsi="Times New Roman" w:hint="eastAsia"/>
          <w:sz w:val="32"/>
          <w:szCs w:val="30"/>
        </w:rPr>
        <w:t>.</w:t>
      </w:r>
      <w:r w:rsidR="00CA6032">
        <w:rPr>
          <w:rFonts w:ascii="Times New Roman" w:eastAsia="仿宋_GB2312" w:hAnsi="Times New Roman" w:hint="eastAsia"/>
          <w:sz w:val="32"/>
          <w:szCs w:val="30"/>
        </w:rPr>
        <w:t>3</w:t>
      </w:r>
      <w:r w:rsidR="00010A38" w:rsidRPr="00877E6F">
        <w:rPr>
          <w:rFonts w:ascii="Times New Roman" w:eastAsia="仿宋_GB2312" w:hAnsi="Times New Roman"/>
          <w:sz w:val="32"/>
          <w:szCs w:val="30"/>
        </w:rPr>
        <w:t>亿元，</w:t>
      </w:r>
      <w:r w:rsidR="00D33762" w:rsidRPr="00877E6F">
        <w:rPr>
          <w:rFonts w:ascii="Times New Roman" w:eastAsia="仿宋_GB2312" w:hAnsi="Times New Roman"/>
          <w:sz w:val="32"/>
          <w:szCs w:val="30"/>
        </w:rPr>
        <w:t>年度</w:t>
      </w:r>
      <w:r w:rsidR="00B536CC" w:rsidRPr="00877E6F">
        <w:rPr>
          <w:rFonts w:ascii="Times New Roman" w:eastAsia="仿宋_GB2312" w:hAnsi="Times New Roman"/>
          <w:sz w:val="32"/>
          <w:szCs w:val="30"/>
        </w:rPr>
        <w:t>完成率</w:t>
      </w:r>
      <w:r w:rsidR="00CA6032">
        <w:rPr>
          <w:rFonts w:ascii="Times New Roman" w:eastAsia="仿宋_GB2312" w:hAnsi="Times New Roman" w:hint="eastAsia"/>
          <w:sz w:val="32"/>
          <w:szCs w:val="30"/>
        </w:rPr>
        <w:t>6</w:t>
      </w:r>
      <w:r w:rsidR="0069081F">
        <w:rPr>
          <w:rFonts w:ascii="Times New Roman" w:eastAsia="仿宋_GB2312" w:hAnsi="Times New Roman" w:hint="eastAsia"/>
          <w:sz w:val="32"/>
          <w:szCs w:val="30"/>
        </w:rPr>
        <w:t>5.9</w:t>
      </w:r>
      <w:r w:rsidR="00B536CC" w:rsidRPr="00877E6F">
        <w:rPr>
          <w:rFonts w:ascii="Times New Roman" w:eastAsia="仿宋_GB2312" w:hAnsi="Times New Roman"/>
          <w:sz w:val="32"/>
          <w:szCs w:val="30"/>
        </w:rPr>
        <w:t>%</w:t>
      </w:r>
      <w:r w:rsidR="00D057D8" w:rsidRPr="00877E6F">
        <w:rPr>
          <w:rFonts w:ascii="Times New Roman" w:eastAsia="方正仿宋简体" w:hAnsi="Times New Roman"/>
          <w:color w:val="000000" w:themeColor="text1"/>
          <w:sz w:val="32"/>
          <w:szCs w:val="32"/>
        </w:rPr>
        <w:t>。</w:t>
      </w:r>
    </w:p>
    <w:p w:rsidR="00D057D8" w:rsidRPr="005B5C46" w:rsidRDefault="00D057D8" w:rsidP="00D057D8">
      <w:pPr>
        <w:spacing w:line="640" w:lineRule="exact"/>
        <w:ind w:firstLineChars="200" w:firstLine="640"/>
        <w:rPr>
          <w:rFonts w:ascii="Times New Roman" w:eastAsia="仿宋_GB2312" w:hAnsi="Times New Roman"/>
          <w:sz w:val="32"/>
          <w:szCs w:val="30"/>
        </w:rPr>
      </w:pPr>
      <w:r w:rsidRPr="005B5C46">
        <w:rPr>
          <w:rFonts w:ascii="Times New Roman" w:eastAsia="仿宋_GB2312" w:hAnsi="Times New Roman"/>
          <w:sz w:val="32"/>
          <w:szCs w:val="30"/>
        </w:rPr>
        <w:t>从分市看，宁波、</w:t>
      </w:r>
      <w:r w:rsidR="00D81D42" w:rsidRPr="005B5C46">
        <w:rPr>
          <w:rFonts w:ascii="Times New Roman" w:eastAsia="仿宋_GB2312" w:hAnsi="Times New Roman"/>
          <w:sz w:val="32"/>
          <w:szCs w:val="30"/>
        </w:rPr>
        <w:t>杭州、</w:t>
      </w:r>
      <w:r w:rsidRPr="005B5C46">
        <w:rPr>
          <w:rFonts w:ascii="Times New Roman" w:eastAsia="仿宋_GB2312" w:hAnsi="Times New Roman"/>
          <w:sz w:val="32"/>
          <w:szCs w:val="30"/>
        </w:rPr>
        <w:t>温州完成投资</w:t>
      </w:r>
      <w:r w:rsidR="00A438E2">
        <w:rPr>
          <w:rFonts w:ascii="Times New Roman" w:eastAsia="仿宋_GB2312" w:hAnsi="Times New Roman" w:hint="eastAsia"/>
          <w:sz w:val="32"/>
          <w:szCs w:val="30"/>
        </w:rPr>
        <w:t>量</w:t>
      </w:r>
      <w:r w:rsidRPr="005B5C46">
        <w:rPr>
          <w:rFonts w:ascii="Times New Roman" w:eastAsia="仿宋_GB2312" w:hAnsi="Times New Roman"/>
          <w:sz w:val="32"/>
          <w:szCs w:val="30"/>
        </w:rPr>
        <w:t>都超过</w:t>
      </w:r>
      <w:r w:rsidR="00D81D42">
        <w:rPr>
          <w:rFonts w:ascii="Times New Roman" w:eastAsia="仿宋_GB2312" w:hAnsi="Times New Roman" w:hint="eastAsia"/>
          <w:sz w:val="32"/>
          <w:szCs w:val="30"/>
        </w:rPr>
        <w:t>4</w:t>
      </w:r>
      <w:r w:rsidRPr="005B5C46">
        <w:rPr>
          <w:rFonts w:ascii="Times New Roman" w:eastAsia="仿宋_GB2312" w:hAnsi="Times New Roman"/>
          <w:sz w:val="32"/>
          <w:szCs w:val="30"/>
        </w:rPr>
        <w:t>0</w:t>
      </w:r>
      <w:r w:rsidRPr="005B5C46">
        <w:rPr>
          <w:rFonts w:ascii="Times New Roman" w:eastAsia="仿宋_GB2312" w:hAnsi="Times New Roman"/>
          <w:sz w:val="32"/>
          <w:szCs w:val="30"/>
        </w:rPr>
        <w:t>亿元，占全省的</w:t>
      </w:r>
      <w:r w:rsidR="003A7D2A">
        <w:rPr>
          <w:rFonts w:ascii="Times New Roman" w:eastAsia="仿宋_GB2312" w:hAnsi="Times New Roman" w:hint="eastAsia"/>
          <w:sz w:val="32"/>
          <w:szCs w:val="30"/>
        </w:rPr>
        <w:t>4</w:t>
      </w:r>
      <w:r w:rsidR="00D81D42">
        <w:rPr>
          <w:rFonts w:ascii="Times New Roman" w:eastAsia="仿宋_GB2312" w:hAnsi="Times New Roman" w:hint="eastAsia"/>
          <w:sz w:val="32"/>
          <w:szCs w:val="30"/>
        </w:rPr>
        <w:t>2.1</w:t>
      </w:r>
      <w:r w:rsidRPr="005B5C46">
        <w:rPr>
          <w:rFonts w:ascii="Times New Roman" w:eastAsia="仿宋_GB2312" w:hAnsi="Times New Roman"/>
          <w:sz w:val="32"/>
          <w:szCs w:val="30"/>
        </w:rPr>
        <w:t>%</w:t>
      </w:r>
      <w:r w:rsidR="00DA3A35">
        <w:rPr>
          <w:rFonts w:ascii="Times New Roman" w:eastAsia="仿宋_GB2312" w:hAnsi="Times New Roman" w:hint="eastAsia"/>
          <w:sz w:val="32"/>
          <w:szCs w:val="30"/>
        </w:rPr>
        <w:t>；</w:t>
      </w:r>
      <w:r w:rsidR="006036E2" w:rsidRPr="006036E2">
        <w:rPr>
          <w:rFonts w:ascii="Times New Roman" w:eastAsia="仿宋_GB2312" w:hAnsi="Times New Roman" w:hint="eastAsia"/>
          <w:sz w:val="32"/>
          <w:szCs w:val="30"/>
        </w:rPr>
        <w:t>绍兴、</w:t>
      </w:r>
      <w:r w:rsidR="00D81D42">
        <w:rPr>
          <w:rFonts w:ascii="Times New Roman" w:eastAsia="仿宋_GB2312" w:hAnsi="Times New Roman" w:hint="eastAsia"/>
          <w:sz w:val="32"/>
          <w:szCs w:val="30"/>
        </w:rPr>
        <w:t>舟山、</w:t>
      </w:r>
      <w:r w:rsidR="00A438E2">
        <w:rPr>
          <w:rFonts w:ascii="Times New Roman" w:eastAsia="仿宋_GB2312" w:hAnsi="Times New Roman" w:hint="eastAsia"/>
          <w:sz w:val="32"/>
          <w:szCs w:val="30"/>
        </w:rPr>
        <w:t>金华、</w:t>
      </w:r>
      <w:r w:rsidR="006036E2" w:rsidRPr="006036E2">
        <w:rPr>
          <w:rFonts w:ascii="Times New Roman" w:eastAsia="仿宋_GB2312" w:hAnsi="Times New Roman" w:hint="eastAsia"/>
          <w:sz w:val="32"/>
          <w:szCs w:val="30"/>
        </w:rPr>
        <w:t>宁波等</w:t>
      </w:r>
      <w:r w:rsidR="006036E2" w:rsidRPr="006036E2">
        <w:rPr>
          <w:rFonts w:ascii="Times New Roman" w:eastAsia="仿宋_GB2312" w:hAnsi="Times New Roman" w:hint="eastAsia"/>
          <w:sz w:val="32"/>
          <w:szCs w:val="30"/>
        </w:rPr>
        <w:t>4</w:t>
      </w:r>
      <w:r w:rsidR="006036E2" w:rsidRPr="006036E2">
        <w:rPr>
          <w:rFonts w:ascii="Times New Roman" w:eastAsia="仿宋_GB2312" w:hAnsi="Times New Roman" w:hint="eastAsia"/>
          <w:sz w:val="32"/>
          <w:szCs w:val="30"/>
        </w:rPr>
        <w:t>市完成率高于全省完成率，</w:t>
      </w:r>
      <w:r w:rsidR="00A438E2">
        <w:rPr>
          <w:rFonts w:ascii="Times New Roman" w:eastAsia="仿宋_GB2312" w:hAnsi="Times New Roman" w:hint="eastAsia"/>
          <w:sz w:val="32"/>
          <w:szCs w:val="30"/>
        </w:rPr>
        <w:t>台州</w:t>
      </w:r>
      <w:r w:rsidR="006036E2" w:rsidRPr="006036E2">
        <w:rPr>
          <w:rFonts w:ascii="Times New Roman" w:eastAsia="仿宋_GB2312" w:hAnsi="Times New Roman" w:hint="eastAsia"/>
          <w:sz w:val="32"/>
          <w:szCs w:val="30"/>
        </w:rPr>
        <w:t>、</w:t>
      </w:r>
      <w:r w:rsidR="00A438E2">
        <w:rPr>
          <w:rFonts w:ascii="Times New Roman" w:eastAsia="仿宋_GB2312" w:hAnsi="Times New Roman" w:hint="eastAsia"/>
          <w:sz w:val="32"/>
          <w:szCs w:val="30"/>
        </w:rPr>
        <w:t>嘉兴</w:t>
      </w:r>
      <w:r w:rsidR="006036E2" w:rsidRPr="006036E2">
        <w:rPr>
          <w:rFonts w:ascii="Times New Roman" w:eastAsia="仿宋_GB2312" w:hAnsi="Times New Roman" w:hint="eastAsia"/>
          <w:sz w:val="32"/>
          <w:szCs w:val="30"/>
        </w:rPr>
        <w:t>、</w:t>
      </w:r>
      <w:r w:rsidR="00A438E2">
        <w:rPr>
          <w:rFonts w:ascii="Times New Roman" w:eastAsia="仿宋_GB2312" w:hAnsi="Times New Roman" w:hint="eastAsia"/>
          <w:sz w:val="32"/>
          <w:szCs w:val="30"/>
        </w:rPr>
        <w:t>衢州</w:t>
      </w:r>
      <w:r w:rsidR="006036E2" w:rsidRPr="006036E2">
        <w:rPr>
          <w:rFonts w:ascii="Times New Roman" w:eastAsia="仿宋_GB2312" w:hAnsi="Times New Roman" w:hint="eastAsia"/>
          <w:sz w:val="32"/>
          <w:szCs w:val="30"/>
        </w:rPr>
        <w:t>等</w:t>
      </w:r>
      <w:r w:rsidR="006036E2" w:rsidRPr="006036E2">
        <w:rPr>
          <w:rFonts w:ascii="Times New Roman" w:eastAsia="仿宋_GB2312" w:hAnsi="Times New Roman" w:hint="eastAsia"/>
          <w:sz w:val="32"/>
          <w:szCs w:val="30"/>
        </w:rPr>
        <w:t>3</w:t>
      </w:r>
      <w:r w:rsidR="006036E2" w:rsidRPr="006036E2">
        <w:rPr>
          <w:rFonts w:ascii="Times New Roman" w:eastAsia="仿宋_GB2312" w:hAnsi="Times New Roman" w:hint="eastAsia"/>
          <w:sz w:val="32"/>
          <w:szCs w:val="30"/>
        </w:rPr>
        <w:t>市完成率</w:t>
      </w:r>
      <w:r w:rsidR="00A438E2">
        <w:rPr>
          <w:rFonts w:ascii="Times New Roman" w:eastAsia="仿宋_GB2312" w:hAnsi="Times New Roman" w:hint="eastAsia"/>
          <w:sz w:val="32"/>
          <w:szCs w:val="30"/>
        </w:rPr>
        <w:t>还未达到</w:t>
      </w:r>
      <w:r w:rsidR="00D81D42">
        <w:rPr>
          <w:rFonts w:ascii="Times New Roman" w:eastAsia="仿宋_GB2312" w:hAnsi="Times New Roman" w:hint="eastAsia"/>
          <w:sz w:val="32"/>
          <w:szCs w:val="30"/>
        </w:rPr>
        <w:t>6</w:t>
      </w:r>
      <w:r w:rsidR="00A438E2">
        <w:rPr>
          <w:rFonts w:ascii="Times New Roman" w:eastAsia="仿宋_GB2312" w:hAnsi="Times New Roman" w:hint="eastAsia"/>
          <w:sz w:val="32"/>
          <w:szCs w:val="30"/>
        </w:rPr>
        <w:t>0%</w:t>
      </w:r>
      <w:r w:rsidR="006036E2" w:rsidRPr="006036E2">
        <w:rPr>
          <w:rFonts w:ascii="Times New Roman" w:eastAsia="仿宋_GB2312" w:hAnsi="Times New Roman" w:hint="eastAsia"/>
          <w:sz w:val="32"/>
          <w:szCs w:val="30"/>
        </w:rPr>
        <w:t>。</w:t>
      </w:r>
    </w:p>
    <w:p w:rsidR="00F64079" w:rsidRDefault="0069081F" w:rsidP="00F64079">
      <w:pPr>
        <w:rPr>
          <w:rFonts w:ascii="Times New Roman" w:eastAsia="仿宋_GB2312" w:hAnsi="Times New Roman"/>
          <w:color w:val="000000"/>
          <w:sz w:val="32"/>
          <w:szCs w:val="32"/>
        </w:rPr>
      </w:pPr>
      <w:r>
        <w:rPr>
          <w:noProof/>
        </w:rPr>
        <w:lastRenderedPageBreak/>
        <w:drawing>
          <wp:inline distT="0" distB="0" distL="0" distR="0" wp14:anchorId="3046B9F5" wp14:editId="1514F77D">
            <wp:extent cx="5272392" cy="2772383"/>
            <wp:effectExtent l="0" t="0" r="5080" b="0"/>
            <wp:docPr id="1" name="图表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136" w:rsidRDefault="0069081F" w:rsidP="00F64079">
      <w:pPr>
        <w:rPr>
          <w:rFonts w:ascii="Times New Roman" w:eastAsia="仿宋_GB2312" w:hAnsi="Times New Roman"/>
          <w:color w:val="000000"/>
          <w:sz w:val="32"/>
          <w:szCs w:val="32"/>
        </w:rPr>
      </w:pPr>
      <w:r>
        <w:rPr>
          <w:noProof/>
        </w:rPr>
        <w:drawing>
          <wp:inline distT="0" distB="0" distL="0" distR="0" wp14:anchorId="48E99BD9" wp14:editId="01CA19E9">
            <wp:extent cx="5282119" cy="2675107"/>
            <wp:effectExtent l="0" t="0" r="0" b="0"/>
            <wp:docPr id="2" name="图表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281" w:rsidRPr="00877E6F" w:rsidRDefault="00B84C21">
      <w:pPr>
        <w:ind w:leftChars="-67" w:left="-141" w:firstLineChars="200" w:firstLine="640"/>
        <w:rPr>
          <w:rFonts w:ascii="Times New Roman" w:eastAsia="黑体" w:hAnsi="Times New Roman"/>
          <w:color w:val="000000"/>
          <w:sz w:val="32"/>
          <w:szCs w:val="30"/>
        </w:rPr>
      </w:pPr>
      <w:r w:rsidRPr="00877E6F">
        <w:rPr>
          <w:rFonts w:ascii="Times New Roman" w:eastAsia="黑体" w:hAnsi="Times New Roman"/>
          <w:color w:val="000000"/>
          <w:sz w:val="32"/>
          <w:szCs w:val="30"/>
        </w:rPr>
        <w:t>二、中央水利投资计划</w:t>
      </w:r>
      <w:r w:rsidR="00D21D83">
        <w:rPr>
          <w:rFonts w:ascii="Times New Roman" w:eastAsia="黑体" w:hAnsi="Times New Roman" w:hint="eastAsia"/>
          <w:color w:val="000000"/>
          <w:sz w:val="32"/>
          <w:szCs w:val="30"/>
        </w:rPr>
        <w:t>执行</w:t>
      </w:r>
      <w:r w:rsidRPr="00877E6F">
        <w:rPr>
          <w:rFonts w:ascii="Times New Roman" w:eastAsia="黑体" w:hAnsi="Times New Roman"/>
          <w:color w:val="000000"/>
          <w:sz w:val="32"/>
          <w:szCs w:val="30"/>
        </w:rPr>
        <w:t>情况</w:t>
      </w:r>
    </w:p>
    <w:p w:rsidR="0009143F" w:rsidRDefault="00EC48C8" w:rsidP="0009143F">
      <w:pPr>
        <w:ind w:leftChars="-67" w:left="-141" w:firstLineChars="200" w:firstLine="640"/>
        <w:rPr>
          <w:rFonts w:ascii="Times New Roman" w:eastAsia="黑体" w:hAnsi="Times New Roman"/>
          <w:color w:val="000000"/>
          <w:sz w:val="32"/>
          <w:szCs w:val="30"/>
        </w:rPr>
      </w:pPr>
      <w:r w:rsidRPr="00877E6F">
        <w:rPr>
          <w:rFonts w:ascii="Times New Roman" w:eastAsia="黑体" w:hAnsi="Times New Roman"/>
          <w:color w:val="000000"/>
          <w:sz w:val="32"/>
          <w:szCs w:val="30"/>
        </w:rPr>
        <w:t>（一）</w:t>
      </w:r>
      <w:r w:rsidRPr="00877E6F">
        <w:rPr>
          <w:rFonts w:ascii="Times New Roman" w:eastAsia="黑体" w:hAnsi="Times New Roman"/>
          <w:color w:val="000000"/>
          <w:sz w:val="32"/>
          <w:szCs w:val="30"/>
        </w:rPr>
        <w:t>20</w:t>
      </w:r>
      <w:r w:rsidR="00F554A8" w:rsidRPr="00877E6F">
        <w:rPr>
          <w:rFonts w:ascii="Times New Roman" w:eastAsia="黑体" w:hAnsi="Times New Roman"/>
          <w:color w:val="000000"/>
          <w:sz w:val="32"/>
          <w:szCs w:val="30"/>
        </w:rPr>
        <w:t>20</w:t>
      </w:r>
      <w:r w:rsidRPr="00877E6F">
        <w:rPr>
          <w:rFonts w:ascii="Times New Roman" w:eastAsia="黑体" w:hAnsi="Times New Roman"/>
          <w:color w:val="000000"/>
          <w:sz w:val="32"/>
          <w:szCs w:val="30"/>
        </w:rPr>
        <w:t>年</w:t>
      </w:r>
      <w:r w:rsidR="004D0408" w:rsidRPr="00877E6F">
        <w:rPr>
          <w:rFonts w:ascii="Times New Roman" w:eastAsia="黑体" w:hAnsi="Times New Roman"/>
          <w:color w:val="000000"/>
          <w:sz w:val="32"/>
          <w:szCs w:val="30"/>
        </w:rPr>
        <w:t>中央计划</w:t>
      </w:r>
    </w:p>
    <w:p w:rsidR="00F554A8" w:rsidRPr="00877E6F" w:rsidRDefault="000E56FE" w:rsidP="0009143F">
      <w:pPr>
        <w:ind w:leftChars="-67" w:left="-141"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0"/>
        </w:rPr>
        <w:t>截止</w:t>
      </w:r>
      <w:r w:rsidR="008D6D3E">
        <w:rPr>
          <w:rFonts w:ascii="Times New Roman" w:eastAsia="仿宋_GB2312" w:hAnsi="Times New Roman" w:hint="eastAsia"/>
          <w:sz w:val="32"/>
          <w:szCs w:val="30"/>
        </w:rPr>
        <w:t>7</w:t>
      </w:r>
      <w:r>
        <w:rPr>
          <w:rFonts w:ascii="Times New Roman" w:eastAsia="仿宋_GB2312" w:hAnsi="Times New Roman" w:hint="eastAsia"/>
          <w:sz w:val="32"/>
          <w:szCs w:val="30"/>
        </w:rPr>
        <w:t>月底</w:t>
      </w:r>
      <w:r w:rsidR="00D347F3" w:rsidRPr="00877E6F">
        <w:rPr>
          <w:rFonts w:ascii="Times New Roman" w:eastAsia="仿宋_GB2312" w:hAnsi="Times New Roman"/>
          <w:sz w:val="32"/>
          <w:szCs w:val="30"/>
        </w:rPr>
        <w:t>，</w:t>
      </w:r>
      <w:r w:rsidR="00F554A8" w:rsidRPr="00877E6F">
        <w:rPr>
          <w:rFonts w:ascii="Times New Roman" w:eastAsia="仿宋_GB2312" w:hAnsi="Times New Roman"/>
          <w:sz w:val="32"/>
          <w:szCs w:val="30"/>
        </w:rPr>
        <w:t>已下达我省</w:t>
      </w:r>
      <w:r w:rsidR="00F554A8" w:rsidRPr="00877E6F">
        <w:rPr>
          <w:rFonts w:ascii="Times New Roman" w:eastAsia="仿宋_GB2312" w:hAnsi="Times New Roman"/>
          <w:sz w:val="32"/>
          <w:szCs w:val="30"/>
        </w:rPr>
        <w:t>2020</w:t>
      </w:r>
      <w:r w:rsidR="00F554A8" w:rsidRPr="00877E6F">
        <w:rPr>
          <w:rFonts w:ascii="Times New Roman" w:eastAsia="仿宋_GB2312" w:hAnsi="Times New Roman"/>
          <w:sz w:val="32"/>
          <w:szCs w:val="30"/>
        </w:rPr>
        <w:t>年</w:t>
      </w:r>
      <w:r w:rsidR="00F554A8" w:rsidRPr="00877E6F">
        <w:rPr>
          <w:rFonts w:ascii="Times New Roman" w:eastAsia="仿宋_GB2312" w:hAnsi="Times New Roman"/>
          <w:color w:val="000000"/>
          <w:sz w:val="32"/>
          <w:szCs w:val="32"/>
        </w:rPr>
        <w:t>中央资金</w:t>
      </w:r>
      <w:r w:rsidR="000D5ADE">
        <w:rPr>
          <w:rFonts w:ascii="Times New Roman" w:eastAsia="仿宋_GB2312" w:hAnsi="Times New Roman" w:hint="eastAsia"/>
          <w:color w:val="000000"/>
          <w:sz w:val="32"/>
          <w:szCs w:val="32"/>
        </w:rPr>
        <w:t>8.4</w:t>
      </w:r>
      <w:r w:rsidR="00F554A8" w:rsidRPr="00877E6F">
        <w:rPr>
          <w:rFonts w:ascii="Times New Roman" w:eastAsia="仿宋_GB2312" w:hAnsi="Times New Roman"/>
          <w:color w:val="000000"/>
          <w:sz w:val="32"/>
          <w:szCs w:val="32"/>
        </w:rPr>
        <w:t>亿元，中央水利年度投资计划</w:t>
      </w:r>
      <w:r w:rsidR="00C14E0B">
        <w:rPr>
          <w:rFonts w:ascii="Times New Roman" w:eastAsia="仿宋_GB2312" w:hAnsi="Times New Roman" w:hint="eastAsia"/>
          <w:color w:val="000000"/>
          <w:sz w:val="32"/>
          <w:szCs w:val="32"/>
        </w:rPr>
        <w:t>2</w:t>
      </w:r>
      <w:r w:rsidR="000D5ADE">
        <w:rPr>
          <w:rFonts w:ascii="Times New Roman" w:eastAsia="仿宋_GB2312" w:hAnsi="Times New Roman" w:hint="eastAsia"/>
          <w:color w:val="000000"/>
          <w:sz w:val="32"/>
          <w:szCs w:val="32"/>
        </w:rPr>
        <w:t>3.7</w:t>
      </w:r>
      <w:r w:rsidR="00F554A8" w:rsidRPr="00877E6F">
        <w:rPr>
          <w:rFonts w:ascii="Times New Roman" w:eastAsia="仿宋_GB2312" w:hAnsi="Times New Roman"/>
          <w:color w:val="000000"/>
          <w:sz w:val="32"/>
          <w:szCs w:val="32"/>
        </w:rPr>
        <w:t>亿元；</w:t>
      </w:r>
      <w:r>
        <w:rPr>
          <w:rFonts w:ascii="Times New Roman" w:eastAsia="仿宋_GB2312" w:hAnsi="Times New Roman" w:hint="eastAsia"/>
          <w:color w:val="000000"/>
          <w:sz w:val="32"/>
          <w:szCs w:val="32"/>
        </w:rPr>
        <w:t>1-</w:t>
      </w:r>
      <w:r w:rsidR="005E5E11">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月</w:t>
      </w:r>
      <w:r w:rsidR="00F554A8" w:rsidRPr="00877E6F">
        <w:rPr>
          <w:rFonts w:ascii="Times New Roman" w:eastAsia="仿宋_GB2312" w:hAnsi="Times New Roman"/>
          <w:color w:val="000000"/>
          <w:sz w:val="32"/>
          <w:szCs w:val="32"/>
        </w:rPr>
        <w:t>完成年度投资计划</w:t>
      </w:r>
      <w:r w:rsidR="00E44776">
        <w:rPr>
          <w:rFonts w:ascii="Times New Roman" w:eastAsia="仿宋_GB2312" w:hAnsi="Times New Roman" w:hint="eastAsia"/>
          <w:color w:val="000000"/>
          <w:sz w:val="32"/>
          <w:szCs w:val="32"/>
        </w:rPr>
        <w:t>1</w:t>
      </w:r>
      <w:r w:rsidR="005E5E11">
        <w:rPr>
          <w:rFonts w:ascii="Times New Roman" w:eastAsia="仿宋_GB2312" w:hAnsi="Times New Roman" w:hint="eastAsia"/>
          <w:color w:val="000000"/>
          <w:sz w:val="32"/>
          <w:szCs w:val="32"/>
        </w:rPr>
        <w:t>3.0</w:t>
      </w:r>
      <w:r w:rsidR="00F554A8" w:rsidRPr="00877E6F">
        <w:rPr>
          <w:rFonts w:ascii="Times New Roman" w:eastAsia="仿宋_GB2312" w:hAnsi="Times New Roman"/>
          <w:color w:val="000000"/>
          <w:sz w:val="32"/>
          <w:szCs w:val="32"/>
        </w:rPr>
        <w:t>亿元、完成率</w:t>
      </w:r>
      <w:r w:rsidR="00E44776">
        <w:rPr>
          <w:rFonts w:ascii="Times New Roman" w:eastAsia="仿宋_GB2312" w:hAnsi="Times New Roman" w:hint="eastAsia"/>
          <w:color w:val="000000"/>
          <w:sz w:val="32"/>
          <w:szCs w:val="32"/>
        </w:rPr>
        <w:t>5</w:t>
      </w:r>
      <w:r w:rsidR="005E5E11">
        <w:rPr>
          <w:rFonts w:ascii="Times New Roman" w:eastAsia="仿宋_GB2312" w:hAnsi="Times New Roman" w:hint="eastAsia"/>
          <w:color w:val="000000"/>
          <w:sz w:val="32"/>
          <w:szCs w:val="32"/>
        </w:rPr>
        <w:t>5.1</w:t>
      </w:r>
      <w:r w:rsidR="00F554A8" w:rsidRPr="00877E6F">
        <w:rPr>
          <w:rFonts w:ascii="Times New Roman" w:eastAsia="仿宋_GB2312" w:hAnsi="Times New Roman"/>
          <w:color w:val="000000"/>
          <w:sz w:val="32"/>
          <w:szCs w:val="32"/>
        </w:rPr>
        <w:t>%</w:t>
      </w:r>
      <w:r w:rsidR="00F554A8" w:rsidRPr="00877E6F">
        <w:rPr>
          <w:rFonts w:ascii="Times New Roman" w:eastAsia="仿宋_GB2312" w:hAnsi="Times New Roman"/>
          <w:color w:val="000000"/>
          <w:sz w:val="32"/>
          <w:szCs w:val="32"/>
        </w:rPr>
        <w:t>，完成中央资金</w:t>
      </w:r>
      <w:r w:rsidR="005E5E11">
        <w:rPr>
          <w:rFonts w:ascii="Times New Roman" w:eastAsia="仿宋_GB2312" w:hAnsi="Times New Roman" w:hint="eastAsia"/>
          <w:color w:val="000000"/>
          <w:sz w:val="32"/>
          <w:szCs w:val="32"/>
        </w:rPr>
        <w:t>4.8</w:t>
      </w:r>
      <w:r w:rsidR="00F554A8" w:rsidRPr="00877E6F">
        <w:rPr>
          <w:rFonts w:ascii="Times New Roman" w:eastAsia="仿宋_GB2312" w:hAnsi="Times New Roman"/>
          <w:color w:val="000000"/>
          <w:sz w:val="32"/>
          <w:szCs w:val="32"/>
        </w:rPr>
        <w:t>亿元、完成率</w:t>
      </w:r>
      <w:r w:rsidR="005E5E11">
        <w:rPr>
          <w:rFonts w:ascii="Times New Roman" w:eastAsia="仿宋_GB2312" w:hAnsi="Times New Roman" w:hint="eastAsia"/>
          <w:color w:val="000000"/>
          <w:sz w:val="32"/>
          <w:szCs w:val="32"/>
        </w:rPr>
        <w:t>57.0</w:t>
      </w:r>
      <w:r w:rsidR="00F554A8" w:rsidRPr="00877E6F">
        <w:rPr>
          <w:rFonts w:ascii="Times New Roman" w:eastAsia="仿宋_GB2312" w:hAnsi="Times New Roman"/>
          <w:color w:val="000000"/>
          <w:sz w:val="32"/>
          <w:szCs w:val="32"/>
        </w:rPr>
        <w:t>%</w:t>
      </w:r>
      <w:r w:rsidR="00F554A8" w:rsidRPr="00877E6F">
        <w:rPr>
          <w:rFonts w:ascii="Times New Roman" w:eastAsia="仿宋_GB2312" w:hAnsi="Times New Roman"/>
          <w:color w:val="000000"/>
          <w:sz w:val="32"/>
          <w:szCs w:val="32"/>
        </w:rPr>
        <w:t>。</w:t>
      </w:r>
    </w:p>
    <w:p w:rsidR="00F554A8" w:rsidRDefault="005E5E11" w:rsidP="00F554A8">
      <w:pPr>
        <w:widowControl/>
        <w:rPr>
          <w:rFonts w:ascii="Times New Roman" w:eastAsia="方正仿宋简体" w:hAnsi="Times New Roman"/>
          <w:color w:val="000000"/>
          <w:sz w:val="32"/>
          <w:szCs w:val="32"/>
        </w:rPr>
      </w:pPr>
      <w:r>
        <w:rPr>
          <w:noProof/>
        </w:rPr>
        <w:lastRenderedPageBreak/>
        <w:drawing>
          <wp:inline distT="0" distB="0" distL="0" distR="0" wp14:anchorId="451D5299" wp14:editId="3CC8FED7">
            <wp:extent cx="5282119" cy="2762656"/>
            <wp:effectExtent l="0" t="0" r="0" b="0"/>
            <wp:docPr id="5" name="图表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1BE" w:rsidRDefault="00CC0737" w:rsidP="00CC0737">
      <w:pPr>
        <w:ind w:left="420" w:hangingChars="200" w:hanging="420"/>
        <w:rPr>
          <w:rFonts w:ascii="Times New Roman" w:eastAsia="黑体" w:hAnsi="Times New Roman"/>
          <w:color w:val="000000"/>
          <w:sz w:val="32"/>
          <w:szCs w:val="30"/>
        </w:rPr>
      </w:pPr>
      <w:r w:rsidRPr="00CC0737">
        <w:rPr>
          <w:noProof/>
        </w:rPr>
        <w:drawing>
          <wp:inline distT="0" distB="0" distL="0" distR="0" wp14:anchorId="5F6F803E" wp14:editId="5397C0FC">
            <wp:extent cx="5282118" cy="2811294"/>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8120" cy="2809166"/>
                    </a:xfrm>
                    <a:prstGeom prst="rect">
                      <a:avLst/>
                    </a:prstGeom>
                  </pic:spPr>
                </pic:pic>
              </a:graphicData>
            </a:graphic>
          </wp:inline>
        </w:drawing>
      </w:r>
    </w:p>
    <w:p w:rsidR="002860F5" w:rsidRDefault="002860F5" w:rsidP="0025066A">
      <w:pPr>
        <w:ind w:leftChars="200" w:left="420"/>
        <w:rPr>
          <w:rFonts w:ascii="Times New Roman" w:eastAsia="黑体" w:hAnsi="Times New Roman"/>
          <w:color w:val="000000"/>
          <w:sz w:val="32"/>
          <w:szCs w:val="30"/>
        </w:rPr>
      </w:pPr>
      <w:r w:rsidRPr="00877E6F">
        <w:rPr>
          <w:rFonts w:ascii="Times New Roman" w:eastAsia="黑体" w:hAnsi="Times New Roman"/>
          <w:color w:val="000000"/>
          <w:sz w:val="32"/>
          <w:szCs w:val="30"/>
        </w:rPr>
        <w:t>（二）</w:t>
      </w:r>
      <w:r w:rsidRPr="00877E6F">
        <w:rPr>
          <w:rFonts w:ascii="Times New Roman" w:eastAsia="黑体" w:hAnsi="Times New Roman"/>
          <w:color w:val="000000"/>
          <w:sz w:val="32"/>
          <w:szCs w:val="30"/>
        </w:rPr>
        <w:t>20</w:t>
      </w:r>
      <w:r w:rsidR="00F554A8" w:rsidRPr="00877E6F">
        <w:rPr>
          <w:rFonts w:ascii="Times New Roman" w:eastAsia="黑体" w:hAnsi="Times New Roman"/>
          <w:color w:val="000000"/>
          <w:sz w:val="32"/>
          <w:szCs w:val="30"/>
        </w:rPr>
        <w:t>19</w:t>
      </w:r>
      <w:r w:rsidRPr="00877E6F">
        <w:rPr>
          <w:rFonts w:ascii="Times New Roman" w:eastAsia="黑体" w:hAnsi="Times New Roman"/>
          <w:color w:val="000000"/>
          <w:sz w:val="32"/>
          <w:szCs w:val="30"/>
        </w:rPr>
        <w:t>年</w:t>
      </w:r>
      <w:r w:rsidR="004D0408" w:rsidRPr="00877E6F">
        <w:rPr>
          <w:rFonts w:ascii="Times New Roman" w:eastAsia="黑体" w:hAnsi="Times New Roman"/>
          <w:color w:val="000000"/>
          <w:sz w:val="32"/>
          <w:szCs w:val="30"/>
        </w:rPr>
        <w:t>中央计划</w:t>
      </w:r>
    </w:p>
    <w:p w:rsidR="00810CE1" w:rsidRDefault="00D347F3" w:rsidP="00810CE1">
      <w:pPr>
        <w:ind w:firstLineChars="200" w:firstLine="640"/>
        <w:rPr>
          <w:rFonts w:ascii="Times New Roman" w:eastAsia="仿宋_GB2312" w:hAnsi="Times New Roman"/>
          <w:color w:val="000000"/>
          <w:sz w:val="32"/>
          <w:szCs w:val="32"/>
        </w:rPr>
      </w:pPr>
      <w:r w:rsidRPr="00877E6F">
        <w:rPr>
          <w:rFonts w:ascii="Times New Roman" w:eastAsia="仿宋_GB2312" w:hAnsi="Times New Roman"/>
          <w:color w:val="000000"/>
          <w:sz w:val="32"/>
          <w:szCs w:val="32"/>
        </w:rPr>
        <w:t>2019</w:t>
      </w:r>
      <w:r w:rsidRPr="00877E6F">
        <w:rPr>
          <w:rFonts w:ascii="Times New Roman" w:eastAsia="仿宋_GB2312" w:hAnsi="Times New Roman"/>
          <w:color w:val="000000"/>
          <w:sz w:val="32"/>
          <w:szCs w:val="32"/>
        </w:rPr>
        <w:t>年</w:t>
      </w:r>
      <w:r w:rsidR="008377B6" w:rsidRPr="00877E6F">
        <w:rPr>
          <w:rFonts w:ascii="Times New Roman" w:eastAsia="仿宋_GB2312" w:hAnsi="Times New Roman"/>
          <w:color w:val="000000"/>
          <w:sz w:val="32"/>
          <w:szCs w:val="32"/>
        </w:rPr>
        <w:t>我省</w:t>
      </w:r>
      <w:r w:rsidR="008377B6">
        <w:rPr>
          <w:rFonts w:ascii="Times New Roman" w:eastAsia="仿宋_GB2312" w:hAnsi="Times New Roman" w:hint="eastAsia"/>
          <w:color w:val="000000"/>
          <w:sz w:val="32"/>
          <w:szCs w:val="32"/>
        </w:rPr>
        <w:t>中央水利</w:t>
      </w:r>
      <w:r w:rsidRPr="00877E6F">
        <w:rPr>
          <w:rFonts w:ascii="Times New Roman" w:eastAsia="仿宋_GB2312" w:hAnsi="Times New Roman"/>
          <w:color w:val="000000"/>
          <w:sz w:val="32"/>
          <w:szCs w:val="32"/>
        </w:rPr>
        <w:t>投资计划</w:t>
      </w:r>
      <w:r w:rsidRPr="00877E6F">
        <w:rPr>
          <w:rFonts w:ascii="Times New Roman" w:eastAsia="仿宋_GB2312" w:hAnsi="Times New Roman"/>
          <w:color w:val="000000"/>
          <w:sz w:val="32"/>
          <w:szCs w:val="32"/>
        </w:rPr>
        <w:t xml:space="preserve">37.3 </w:t>
      </w:r>
      <w:r w:rsidRPr="00877E6F">
        <w:rPr>
          <w:rFonts w:ascii="Times New Roman" w:eastAsia="仿宋_GB2312" w:hAnsi="Times New Roman"/>
          <w:color w:val="000000"/>
          <w:sz w:val="32"/>
          <w:szCs w:val="32"/>
        </w:rPr>
        <w:t>亿元，其中中央资金</w:t>
      </w:r>
      <w:r w:rsidRPr="00877E6F">
        <w:rPr>
          <w:rFonts w:ascii="Times New Roman" w:eastAsia="仿宋_GB2312" w:hAnsi="Times New Roman"/>
          <w:color w:val="000000"/>
          <w:sz w:val="32"/>
          <w:szCs w:val="32"/>
        </w:rPr>
        <w:t>10.0</w:t>
      </w:r>
      <w:r w:rsidRPr="00877E6F">
        <w:rPr>
          <w:rFonts w:ascii="Times New Roman" w:eastAsia="仿宋_GB2312" w:hAnsi="Times New Roman"/>
          <w:color w:val="000000"/>
          <w:sz w:val="32"/>
          <w:szCs w:val="32"/>
        </w:rPr>
        <w:t>亿元；至</w:t>
      </w:r>
      <w:r w:rsidRPr="00877E6F">
        <w:rPr>
          <w:rFonts w:ascii="Times New Roman" w:eastAsia="仿宋_GB2312" w:hAnsi="Times New Roman"/>
          <w:color w:val="000000"/>
          <w:sz w:val="32"/>
          <w:szCs w:val="32"/>
        </w:rPr>
        <w:t>2020</w:t>
      </w:r>
      <w:r w:rsidRPr="00877E6F">
        <w:rPr>
          <w:rFonts w:ascii="Times New Roman" w:eastAsia="仿宋_GB2312" w:hAnsi="Times New Roman"/>
          <w:color w:val="000000"/>
          <w:sz w:val="32"/>
          <w:szCs w:val="32"/>
        </w:rPr>
        <w:t>年</w:t>
      </w:r>
      <w:r w:rsidR="004C75CB">
        <w:rPr>
          <w:rFonts w:ascii="Times New Roman" w:eastAsia="仿宋_GB2312" w:hAnsi="Times New Roman" w:hint="eastAsia"/>
          <w:color w:val="000000"/>
          <w:sz w:val="32"/>
          <w:szCs w:val="32"/>
        </w:rPr>
        <w:t>7</w:t>
      </w:r>
      <w:r w:rsidRPr="00877E6F">
        <w:rPr>
          <w:rFonts w:ascii="Times New Roman" w:eastAsia="仿宋_GB2312" w:hAnsi="Times New Roman"/>
          <w:color w:val="000000"/>
          <w:sz w:val="32"/>
          <w:szCs w:val="32"/>
        </w:rPr>
        <w:t>月底，完成投资计划</w:t>
      </w:r>
      <w:r w:rsidR="00BE16CA" w:rsidRPr="00877E6F">
        <w:rPr>
          <w:rFonts w:ascii="Times New Roman" w:eastAsia="仿宋_GB2312" w:hAnsi="Times New Roman"/>
          <w:color w:val="000000"/>
          <w:sz w:val="32"/>
          <w:szCs w:val="32"/>
        </w:rPr>
        <w:t>36.</w:t>
      </w:r>
      <w:r w:rsidR="004C75CB">
        <w:rPr>
          <w:rFonts w:ascii="Times New Roman" w:eastAsia="仿宋_GB2312" w:hAnsi="Times New Roman" w:hint="eastAsia"/>
          <w:color w:val="000000"/>
          <w:sz w:val="32"/>
          <w:szCs w:val="32"/>
        </w:rPr>
        <w:t>7</w:t>
      </w:r>
      <w:r w:rsidRPr="00877E6F">
        <w:rPr>
          <w:rFonts w:ascii="Times New Roman" w:eastAsia="仿宋_GB2312" w:hAnsi="Times New Roman"/>
          <w:color w:val="000000"/>
          <w:sz w:val="32"/>
          <w:szCs w:val="32"/>
        </w:rPr>
        <w:t>亿元，完成率</w:t>
      </w:r>
      <w:r w:rsidR="00BE16CA" w:rsidRPr="00877E6F">
        <w:rPr>
          <w:rFonts w:ascii="Times New Roman" w:eastAsia="仿宋_GB2312" w:hAnsi="Times New Roman"/>
          <w:color w:val="000000"/>
          <w:sz w:val="32"/>
          <w:szCs w:val="32"/>
        </w:rPr>
        <w:t>9</w:t>
      </w:r>
      <w:r w:rsidR="00A11672">
        <w:rPr>
          <w:rFonts w:ascii="Times New Roman" w:eastAsia="仿宋_GB2312" w:hAnsi="Times New Roman" w:hint="eastAsia"/>
          <w:color w:val="000000"/>
          <w:sz w:val="32"/>
          <w:szCs w:val="32"/>
        </w:rPr>
        <w:t>8.</w:t>
      </w:r>
      <w:r w:rsidR="004C75CB">
        <w:rPr>
          <w:rFonts w:ascii="Times New Roman" w:eastAsia="仿宋_GB2312" w:hAnsi="Times New Roman" w:hint="eastAsia"/>
          <w:color w:val="000000"/>
          <w:sz w:val="32"/>
          <w:szCs w:val="32"/>
        </w:rPr>
        <w:t>5</w:t>
      </w:r>
      <w:r w:rsidRPr="00877E6F">
        <w:rPr>
          <w:rFonts w:ascii="Times New Roman" w:eastAsia="仿宋_GB2312" w:hAnsi="Times New Roman"/>
          <w:color w:val="000000"/>
          <w:sz w:val="32"/>
          <w:szCs w:val="32"/>
        </w:rPr>
        <w:t>%</w:t>
      </w:r>
      <w:r w:rsidRPr="00877E6F">
        <w:rPr>
          <w:rFonts w:ascii="Times New Roman" w:eastAsia="仿宋_GB2312" w:hAnsi="Times New Roman"/>
          <w:color w:val="000000"/>
          <w:sz w:val="32"/>
          <w:szCs w:val="32"/>
        </w:rPr>
        <w:t>，完成中央资金</w:t>
      </w:r>
      <w:r w:rsidR="004C75CB">
        <w:rPr>
          <w:rFonts w:ascii="Times New Roman" w:eastAsia="仿宋_GB2312" w:hAnsi="Times New Roman" w:hint="eastAsia"/>
          <w:color w:val="000000"/>
          <w:sz w:val="32"/>
          <w:szCs w:val="32"/>
        </w:rPr>
        <w:t>10.0</w:t>
      </w:r>
      <w:r w:rsidRPr="00877E6F">
        <w:rPr>
          <w:rFonts w:ascii="Times New Roman" w:eastAsia="仿宋_GB2312" w:hAnsi="Times New Roman"/>
          <w:color w:val="000000"/>
          <w:sz w:val="32"/>
          <w:szCs w:val="32"/>
        </w:rPr>
        <w:t>亿元、完成率</w:t>
      </w:r>
      <w:r w:rsidR="004C75CB">
        <w:rPr>
          <w:rFonts w:ascii="Times New Roman" w:eastAsia="仿宋_GB2312" w:hAnsi="Times New Roman" w:hint="eastAsia"/>
          <w:color w:val="000000"/>
          <w:sz w:val="32"/>
          <w:szCs w:val="32"/>
        </w:rPr>
        <w:t>100</w:t>
      </w:r>
      <w:r w:rsidRPr="00877E6F">
        <w:rPr>
          <w:rFonts w:ascii="Times New Roman" w:eastAsia="仿宋_GB2312" w:hAnsi="Times New Roman"/>
          <w:color w:val="000000"/>
          <w:sz w:val="32"/>
          <w:szCs w:val="32"/>
        </w:rPr>
        <w:t>%</w:t>
      </w:r>
      <w:r w:rsidRPr="00877E6F">
        <w:rPr>
          <w:rFonts w:ascii="Times New Roman" w:eastAsia="仿宋_GB2312" w:hAnsi="Times New Roman"/>
          <w:color w:val="000000"/>
          <w:sz w:val="32"/>
          <w:szCs w:val="32"/>
        </w:rPr>
        <w:t>。</w:t>
      </w:r>
    </w:p>
    <w:p w:rsidR="00F554A8" w:rsidRPr="00877E6F" w:rsidRDefault="00F554A8" w:rsidP="00810CE1">
      <w:pPr>
        <w:ind w:firstLineChars="200" w:firstLine="640"/>
        <w:rPr>
          <w:rFonts w:ascii="Times New Roman" w:eastAsia="仿宋_GB2312" w:hAnsi="Times New Roman"/>
          <w:color w:val="000000"/>
          <w:sz w:val="32"/>
          <w:szCs w:val="30"/>
        </w:rPr>
      </w:pPr>
      <w:r w:rsidRPr="00877E6F">
        <w:rPr>
          <w:rFonts w:ascii="Times New Roman" w:eastAsia="仿宋_GB2312" w:hAnsi="Times New Roman"/>
          <w:color w:val="000000"/>
          <w:sz w:val="32"/>
          <w:szCs w:val="32"/>
        </w:rPr>
        <w:t>截至</w:t>
      </w:r>
      <w:r w:rsidR="004C75CB">
        <w:rPr>
          <w:rFonts w:ascii="Times New Roman" w:eastAsia="仿宋_GB2312" w:hAnsi="Times New Roman" w:hint="eastAsia"/>
          <w:color w:val="000000"/>
          <w:sz w:val="32"/>
          <w:szCs w:val="32"/>
        </w:rPr>
        <w:t>7</w:t>
      </w:r>
      <w:r w:rsidRPr="00877E6F">
        <w:rPr>
          <w:rFonts w:ascii="Times New Roman" w:eastAsia="仿宋_GB2312" w:hAnsi="Times New Roman"/>
          <w:color w:val="000000"/>
          <w:sz w:val="32"/>
          <w:szCs w:val="32"/>
        </w:rPr>
        <w:t>月底，</w:t>
      </w:r>
      <w:r w:rsidRPr="00877E6F">
        <w:rPr>
          <w:rFonts w:ascii="Times New Roman" w:eastAsia="仿宋_GB2312" w:hAnsi="Times New Roman"/>
          <w:color w:val="000000"/>
          <w:sz w:val="32"/>
          <w:szCs w:val="30"/>
        </w:rPr>
        <w:t>青田小溪</w:t>
      </w:r>
      <w:r w:rsidR="002551EC" w:rsidRPr="00877E6F">
        <w:rPr>
          <w:rFonts w:ascii="Times New Roman" w:eastAsia="仿宋_GB2312" w:hAnsi="Times New Roman"/>
          <w:color w:val="000000"/>
          <w:sz w:val="32"/>
          <w:szCs w:val="30"/>
        </w:rPr>
        <w:t>流域综合治理</w:t>
      </w:r>
      <w:r w:rsidR="00A11672">
        <w:rPr>
          <w:rFonts w:ascii="Times New Roman" w:eastAsia="仿宋_GB2312" w:hAnsi="Times New Roman" w:hint="eastAsia"/>
          <w:color w:val="000000"/>
          <w:sz w:val="32"/>
          <w:szCs w:val="30"/>
        </w:rPr>
        <w:t>（完成率</w:t>
      </w:r>
      <w:r w:rsidR="004C75CB">
        <w:rPr>
          <w:rFonts w:ascii="Times New Roman" w:eastAsia="仿宋_GB2312" w:hAnsi="Times New Roman" w:hint="eastAsia"/>
          <w:color w:val="000000"/>
          <w:sz w:val="32"/>
          <w:szCs w:val="30"/>
        </w:rPr>
        <w:t>30.6</w:t>
      </w:r>
      <w:r w:rsidR="00A11672">
        <w:rPr>
          <w:rFonts w:ascii="Times New Roman" w:eastAsia="仿宋_GB2312" w:hAnsi="Times New Roman" w:hint="eastAsia"/>
          <w:color w:val="000000"/>
          <w:sz w:val="32"/>
          <w:szCs w:val="30"/>
        </w:rPr>
        <w:t>%</w:t>
      </w:r>
      <w:r w:rsidR="00A11672">
        <w:rPr>
          <w:rFonts w:ascii="Times New Roman" w:eastAsia="仿宋_GB2312" w:hAnsi="Times New Roman" w:hint="eastAsia"/>
          <w:color w:val="000000"/>
          <w:sz w:val="32"/>
          <w:szCs w:val="30"/>
        </w:rPr>
        <w:t>）</w:t>
      </w:r>
      <w:r w:rsidRPr="00877E6F">
        <w:rPr>
          <w:rFonts w:ascii="Times New Roman" w:eastAsia="仿宋_GB2312" w:hAnsi="Times New Roman"/>
          <w:color w:val="000000"/>
          <w:sz w:val="32"/>
          <w:szCs w:val="30"/>
        </w:rPr>
        <w:t>、柯城若溪垅水库除险加固</w:t>
      </w:r>
      <w:r w:rsidR="00A11672">
        <w:rPr>
          <w:rFonts w:ascii="Times New Roman" w:eastAsia="仿宋_GB2312" w:hAnsi="Times New Roman" w:hint="eastAsia"/>
          <w:color w:val="000000"/>
          <w:sz w:val="32"/>
          <w:szCs w:val="30"/>
        </w:rPr>
        <w:t>（完成率</w:t>
      </w:r>
      <w:r w:rsidR="002525FA">
        <w:rPr>
          <w:rFonts w:ascii="Times New Roman" w:eastAsia="仿宋_GB2312" w:hAnsi="Times New Roman" w:hint="eastAsia"/>
          <w:color w:val="000000"/>
          <w:sz w:val="32"/>
          <w:szCs w:val="30"/>
        </w:rPr>
        <w:t>8</w:t>
      </w:r>
      <w:r w:rsidR="004C75CB">
        <w:rPr>
          <w:rFonts w:ascii="Times New Roman" w:eastAsia="仿宋_GB2312" w:hAnsi="Times New Roman" w:hint="eastAsia"/>
          <w:color w:val="000000"/>
          <w:sz w:val="32"/>
          <w:szCs w:val="30"/>
        </w:rPr>
        <w:t>5.4</w:t>
      </w:r>
      <w:r w:rsidR="00A11672">
        <w:rPr>
          <w:rFonts w:ascii="Times New Roman" w:eastAsia="仿宋_GB2312" w:hAnsi="Times New Roman" w:hint="eastAsia"/>
          <w:color w:val="000000"/>
          <w:sz w:val="32"/>
          <w:szCs w:val="30"/>
        </w:rPr>
        <w:t>%</w:t>
      </w:r>
      <w:r w:rsidR="00A11672">
        <w:rPr>
          <w:rFonts w:ascii="Times New Roman" w:eastAsia="仿宋_GB2312" w:hAnsi="Times New Roman" w:hint="eastAsia"/>
          <w:color w:val="000000"/>
          <w:sz w:val="32"/>
          <w:szCs w:val="30"/>
        </w:rPr>
        <w:t>）</w:t>
      </w:r>
      <w:r w:rsidRPr="00877E6F">
        <w:rPr>
          <w:rFonts w:ascii="Times New Roman" w:eastAsia="仿宋_GB2312" w:hAnsi="Times New Roman"/>
          <w:color w:val="000000"/>
          <w:sz w:val="32"/>
          <w:szCs w:val="30"/>
        </w:rPr>
        <w:t>等</w:t>
      </w:r>
      <w:r w:rsidR="00A11672">
        <w:rPr>
          <w:rFonts w:ascii="Times New Roman" w:eastAsia="仿宋_GB2312" w:hAnsi="Times New Roman" w:hint="eastAsia"/>
          <w:color w:val="000000"/>
          <w:sz w:val="32"/>
          <w:szCs w:val="30"/>
        </w:rPr>
        <w:t>2</w:t>
      </w:r>
      <w:r w:rsidRPr="00877E6F">
        <w:rPr>
          <w:rFonts w:ascii="Times New Roman" w:eastAsia="仿宋_GB2312" w:hAnsi="Times New Roman"/>
          <w:color w:val="000000"/>
          <w:sz w:val="32"/>
          <w:szCs w:val="30"/>
        </w:rPr>
        <w:t>个项目</w:t>
      </w:r>
      <w:r w:rsidR="00674D91">
        <w:rPr>
          <w:rFonts w:ascii="Times New Roman" w:eastAsia="仿宋_GB2312" w:hAnsi="Times New Roman" w:hint="eastAsia"/>
          <w:color w:val="000000"/>
          <w:sz w:val="32"/>
          <w:szCs w:val="30"/>
        </w:rPr>
        <w:t>尚</w:t>
      </w:r>
      <w:r w:rsidRPr="00877E6F">
        <w:rPr>
          <w:rFonts w:ascii="Times New Roman" w:eastAsia="仿宋_GB2312" w:hAnsi="Times New Roman"/>
          <w:color w:val="000000"/>
          <w:sz w:val="32"/>
          <w:szCs w:val="30"/>
        </w:rPr>
        <w:t>未完成</w:t>
      </w:r>
      <w:r w:rsidR="008377B6">
        <w:rPr>
          <w:rFonts w:ascii="Times New Roman" w:eastAsia="仿宋_GB2312" w:hAnsi="Times New Roman" w:hint="eastAsia"/>
          <w:color w:val="000000"/>
          <w:sz w:val="32"/>
          <w:szCs w:val="30"/>
        </w:rPr>
        <w:t>2019</w:t>
      </w:r>
      <w:r w:rsidRPr="00877E6F">
        <w:rPr>
          <w:rFonts w:ascii="Times New Roman" w:eastAsia="仿宋_GB2312" w:hAnsi="Times New Roman"/>
          <w:color w:val="000000"/>
          <w:sz w:val="32"/>
          <w:szCs w:val="30"/>
        </w:rPr>
        <w:t>年度投资计划。</w:t>
      </w:r>
    </w:p>
    <w:p w:rsidR="00795356" w:rsidRPr="00877E6F" w:rsidRDefault="00795356" w:rsidP="002860F5">
      <w:pPr>
        <w:widowControl/>
        <w:ind w:firstLineChars="200" w:firstLine="640"/>
        <w:rPr>
          <w:rFonts w:ascii="Times New Roman" w:eastAsia="黑体" w:hAnsi="Times New Roman"/>
          <w:color w:val="000000"/>
          <w:sz w:val="32"/>
          <w:szCs w:val="32"/>
        </w:rPr>
      </w:pPr>
      <w:r w:rsidRPr="00877E6F">
        <w:rPr>
          <w:rFonts w:ascii="Times New Roman" w:eastAsia="黑体" w:hAnsi="Times New Roman"/>
          <w:color w:val="000000"/>
          <w:sz w:val="32"/>
          <w:szCs w:val="32"/>
        </w:rPr>
        <w:lastRenderedPageBreak/>
        <w:t>三、海塘安澜等重大水利项目</w:t>
      </w:r>
      <w:r w:rsidR="00A71C33">
        <w:rPr>
          <w:rFonts w:ascii="Times New Roman" w:eastAsia="黑体" w:hAnsi="Times New Roman" w:hint="eastAsia"/>
          <w:color w:val="000000"/>
          <w:sz w:val="32"/>
          <w:szCs w:val="32"/>
        </w:rPr>
        <w:t>完成</w:t>
      </w:r>
      <w:r w:rsidRPr="00877E6F">
        <w:rPr>
          <w:rFonts w:ascii="Times New Roman" w:eastAsia="黑体" w:hAnsi="Times New Roman"/>
          <w:color w:val="000000"/>
          <w:sz w:val="32"/>
          <w:szCs w:val="32"/>
        </w:rPr>
        <w:t>情况</w:t>
      </w:r>
    </w:p>
    <w:p w:rsidR="00F554A8" w:rsidRPr="00877E6F" w:rsidRDefault="00F554A8" w:rsidP="005D1C42">
      <w:pPr>
        <w:ind w:firstLineChars="196" w:firstLine="627"/>
        <w:rPr>
          <w:rFonts w:ascii="Times New Roman" w:eastAsia="方正仿宋简体" w:hAnsi="Times New Roman"/>
          <w:sz w:val="32"/>
          <w:szCs w:val="32"/>
        </w:rPr>
      </w:pPr>
      <w:r w:rsidRPr="00877E6F">
        <w:rPr>
          <w:rFonts w:ascii="Times New Roman" w:eastAsia="方正仿宋简体" w:hAnsi="Times New Roman"/>
          <w:sz w:val="32"/>
          <w:szCs w:val="32"/>
        </w:rPr>
        <w:t>2</w:t>
      </w:r>
      <w:r w:rsidRPr="00336BA3">
        <w:rPr>
          <w:rFonts w:ascii="Times New Roman" w:eastAsia="仿宋_GB2312" w:hAnsi="Times New Roman"/>
          <w:sz w:val="32"/>
          <w:szCs w:val="32"/>
        </w:rPr>
        <w:t>020</w:t>
      </w:r>
      <w:r w:rsidRPr="00336BA3">
        <w:rPr>
          <w:rFonts w:ascii="Times New Roman" w:eastAsia="仿宋_GB2312" w:hAnsi="Times New Roman"/>
          <w:sz w:val="32"/>
          <w:szCs w:val="32"/>
        </w:rPr>
        <w:t>年全省</w:t>
      </w:r>
      <w:r w:rsidR="00D347F3" w:rsidRPr="00336BA3">
        <w:rPr>
          <w:rFonts w:ascii="Times New Roman" w:eastAsia="仿宋_GB2312" w:hAnsi="Times New Roman"/>
          <w:sz w:val="32"/>
          <w:szCs w:val="32"/>
        </w:rPr>
        <w:t>海塘安澜等重大水利项目</w:t>
      </w:r>
      <w:r w:rsidRPr="00336BA3">
        <w:rPr>
          <w:rFonts w:ascii="Times New Roman" w:eastAsia="仿宋_GB2312" w:hAnsi="Times New Roman"/>
          <w:sz w:val="32"/>
          <w:szCs w:val="32"/>
        </w:rPr>
        <w:t>投资计划</w:t>
      </w:r>
      <w:r w:rsidRPr="00336BA3">
        <w:rPr>
          <w:rFonts w:ascii="Times New Roman" w:eastAsia="仿宋_GB2312" w:hAnsi="Times New Roman"/>
          <w:sz w:val="32"/>
          <w:szCs w:val="32"/>
        </w:rPr>
        <w:t>230</w:t>
      </w:r>
      <w:r w:rsidRPr="00336BA3">
        <w:rPr>
          <w:rFonts w:ascii="Times New Roman" w:eastAsia="仿宋_GB2312" w:hAnsi="Times New Roman"/>
          <w:sz w:val="32"/>
          <w:szCs w:val="32"/>
        </w:rPr>
        <w:t>亿元，</w:t>
      </w:r>
      <w:r w:rsidRPr="00336BA3">
        <w:rPr>
          <w:rFonts w:ascii="Times New Roman" w:eastAsia="仿宋_GB2312" w:hAnsi="Times New Roman"/>
          <w:sz w:val="32"/>
          <w:szCs w:val="32"/>
        </w:rPr>
        <w:t>1-</w:t>
      </w:r>
      <w:r w:rsidR="00726CDE">
        <w:rPr>
          <w:rFonts w:ascii="Times New Roman" w:eastAsia="仿宋_GB2312" w:hAnsi="Times New Roman" w:hint="eastAsia"/>
          <w:sz w:val="32"/>
          <w:szCs w:val="32"/>
        </w:rPr>
        <w:t>7</w:t>
      </w:r>
      <w:r w:rsidR="00DE6D3F" w:rsidRPr="00336BA3">
        <w:rPr>
          <w:rFonts w:ascii="Times New Roman" w:eastAsia="仿宋_GB2312" w:hAnsi="Times New Roman"/>
          <w:sz w:val="32"/>
          <w:szCs w:val="32"/>
        </w:rPr>
        <w:t>月</w:t>
      </w:r>
      <w:r w:rsidRPr="00336BA3">
        <w:rPr>
          <w:rFonts w:ascii="Times New Roman" w:eastAsia="仿宋_GB2312" w:hAnsi="Times New Roman"/>
          <w:sz w:val="32"/>
          <w:szCs w:val="32"/>
        </w:rPr>
        <w:t>完成投资</w:t>
      </w:r>
      <w:r w:rsidR="00C31DC3">
        <w:rPr>
          <w:rFonts w:ascii="Times New Roman" w:eastAsia="仿宋_GB2312" w:hAnsi="Times New Roman" w:hint="eastAsia"/>
          <w:sz w:val="32"/>
          <w:szCs w:val="32"/>
        </w:rPr>
        <w:t>1</w:t>
      </w:r>
      <w:r w:rsidR="00726CDE">
        <w:rPr>
          <w:rFonts w:ascii="Times New Roman" w:eastAsia="仿宋_GB2312" w:hAnsi="Times New Roman" w:hint="eastAsia"/>
          <w:sz w:val="32"/>
          <w:szCs w:val="32"/>
        </w:rPr>
        <w:t>3</w:t>
      </w:r>
      <w:r w:rsidR="0069081F">
        <w:rPr>
          <w:rFonts w:ascii="Times New Roman" w:eastAsia="仿宋_GB2312" w:hAnsi="Times New Roman" w:hint="eastAsia"/>
          <w:sz w:val="32"/>
          <w:szCs w:val="32"/>
        </w:rPr>
        <w:t>7</w:t>
      </w:r>
      <w:r w:rsidR="00726CDE">
        <w:rPr>
          <w:rFonts w:ascii="Times New Roman" w:eastAsia="仿宋_GB2312" w:hAnsi="Times New Roman" w:hint="eastAsia"/>
          <w:sz w:val="32"/>
          <w:szCs w:val="32"/>
        </w:rPr>
        <w:t>.8</w:t>
      </w:r>
      <w:r w:rsidRPr="00336BA3">
        <w:rPr>
          <w:rFonts w:ascii="Times New Roman" w:eastAsia="仿宋_GB2312" w:hAnsi="Times New Roman"/>
          <w:sz w:val="32"/>
          <w:szCs w:val="32"/>
        </w:rPr>
        <w:t>亿元</w:t>
      </w:r>
      <w:r w:rsidR="00DE6D3F" w:rsidRPr="00336BA3">
        <w:rPr>
          <w:rFonts w:ascii="Times New Roman" w:eastAsia="仿宋_GB2312" w:hAnsi="Times New Roman"/>
          <w:sz w:val="32"/>
          <w:szCs w:val="32"/>
        </w:rPr>
        <w:t>、</w:t>
      </w:r>
      <w:r w:rsidRPr="00336BA3">
        <w:rPr>
          <w:rFonts w:ascii="Times New Roman" w:eastAsia="仿宋_GB2312" w:hAnsi="Times New Roman"/>
          <w:sz w:val="32"/>
          <w:szCs w:val="32"/>
        </w:rPr>
        <w:t>完成率</w:t>
      </w:r>
      <w:r w:rsidR="0069081F">
        <w:rPr>
          <w:rFonts w:ascii="Times New Roman" w:eastAsia="仿宋_GB2312" w:hAnsi="Times New Roman" w:hint="eastAsia"/>
          <w:sz w:val="32"/>
          <w:szCs w:val="32"/>
        </w:rPr>
        <w:t>59.9</w:t>
      </w:r>
      <w:r w:rsidRPr="00336BA3">
        <w:rPr>
          <w:rFonts w:ascii="Times New Roman" w:eastAsia="仿宋_GB2312" w:hAnsi="Times New Roman"/>
          <w:sz w:val="32"/>
          <w:szCs w:val="32"/>
        </w:rPr>
        <w:t>%</w:t>
      </w:r>
      <w:r w:rsidRPr="00336BA3">
        <w:rPr>
          <w:rFonts w:ascii="Times New Roman" w:eastAsia="仿宋_GB2312" w:hAnsi="Times New Roman"/>
          <w:sz w:val="32"/>
          <w:szCs w:val="32"/>
        </w:rPr>
        <w:t>。</w:t>
      </w:r>
    </w:p>
    <w:p w:rsidR="00345D49" w:rsidRPr="00877E6F" w:rsidRDefault="0022534D" w:rsidP="005D1C42">
      <w:pPr>
        <w:ind w:firstLineChars="196" w:firstLine="627"/>
        <w:rPr>
          <w:rFonts w:ascii="Times New Roman" w:eastAsia="仿宋_GB2312" w:hAnsi="Times New Roman"/>
          <w:color w:val="000000"/>
          <w:sz w:val="32"/>
          <w:szCs w:val="32"/>
        </w:rPr>
      </w:pPr>
      <w:r w:rsidRPr="00877E6F">
        <w:rPr>
          <w:rFonts w:ascii="Times New Roman" w:eastAsia="仿宋_GB2312" w:hAnsi="Times New Roman"/>
          <w:color w:val="000000"/>
          <w:sz w:val="32"/>
          <w:szCs w:val="32"/>
        </w:rPr>
        <w:t>2020</w:t>
      </w:r>
      <w:r w:rsidRPr="00877E6F">
        <w:rPr>
          <w:rFonts w:ascii="Times New Roman" w:eastAsia="仿宋_GB2312" w:hAnsi="Times New Roman"/>
          <w:color w:val="000000"/>
          <w:sz w:val="32"/>
          <w:szCs w:val="32"/>
        </w:rPr>
        <w:t>年</w:t>
      </w:r>
      <w:r w:rsidR="001F6D40" w:rsidRPr="00877E6F">
        <w:rPr>
          <w:rFonts w:ascii="Times New Roman" w:eastAsia="仿宋_GB2312" w:hAnsi="Times New Roman"/>
          <w:color w:val="000000"/>
          <w:sz w:val="32"/>
          <w:szCs w:val="32"/>
        </w:rPr>
        <w:t>全省</w:t>
      </w:r>
      <w:r w:rsidRPr="00877E6F">
        <w:rPr>
          <w:rFonts w:ascii="Times New Roman" w:eastAsia="仿宋_GB2312" w:hAnsi="Times New Roman"/>
          <w:color w:val="000000"/>
          <w:sz w:val="32"/>
          <w:szCs w:val="32"/>
        </w:rPr>
        <w:t>153</w:t>
      </w:r>
      <w:r w:rsidRPr="00877E6F">
        <w:rPr>
          <w:rFonts w:ascii="Times New Roman" w:eastAsia="仿宋_GB2312" w:hAnsi="Times New Roman"/>
          <w:color w:val="000000"/>
          <w:sz w:val="32"/>
          <w:szCs w:val="32"/>
        </w:rPr>
        <w:t>项</w:t>
      </w:r>
      <w:r w:rsidRPr="00877E6F">
        <w:rPr>
          <w:rFonts w:ascii="Times New Roman" w:eastAsia="仿宋_GB2312" w:hAnsi="Times New Roman"/>
          <w:color w:val="000000"/>
          <w:sz w:val="32"/>
          <w:szCs w:val="30"/>
        </w:rPr>
        <w:t>海塘安澜等</w:t>
      </w:r>
      <w:r w:rsidR="001F6D40" w:rsidRPr="00877E6F">
        <w:rPr>
          <w:rFonts w:ascii="Times New Roman" w:eastAsia="仿宋_GB2312" w:hAnsi="Times New Roman"/>
          <w:color w:val="000000"/>
          <w:sz w:val="32"/>
          <w:szCs w:val="32"/>
        </w:rPr>
        <w:t>重大水利项目中，推进建设</w:t>
      </w:r>
      <w:r w:rsidRPr="00877E6F">
        <w:rPr>
          <w:rFonts w:ascii="Times New Roman" w:eastAsia="仿宋_GB2312" w:hAnsi="Times New Roman"/>
          <w:color w:val="000000"/>
          <w:sz w:val="32"/>
          <w:szCs w:val="32"/>
        </w:rPr>
        <w:t>11</w:t>
      </w:r>
      <w:r w:rsidR="00726CDE">
        <w:rPr>
          <w:rFonts w:ascii="Times New Roman" w:eastAsia="仿宋_GB2312" w:hAnsi="Times New Roman" w:hint="eastAsia"/>
          <w:color w:val="000000"/>
          <w:sz w:val="32"/>
          <w:szCs w:val="32"/>
        </w:rPr>
        <w:t>8</w:t>
      </w:r>
      <w:r w:rsidRPr="00877E6F">
        <w:rPr>
          <w:rFonts w:ascii="Times New Roman" w:eastAsia="仿宋_GB2312" w:hAnsi="Times New Roman"/>
          <w:color w:val="000000"/>
          <w:sz w:val="32"/>
          <w:szCs w:val="32"/>
        </w:rPr>
        <w:t>项</w:t>
      </w:r>
      <w:r w:rsidR="000E56FE">
        <w:rPr>
          <w:rFonts w:ascii="Times New Roman" w:eastAsia="仿宋_GB2312" w:hAnsi="Times New Roman" w:hint="eastAsia"/>
          <w:color w:val="000000"/>
          <w:sz w:val="32"/>
          <w:szCs w:val="32"/>
        </w:rPr>
        <w:t>，</w:t>
      </w:r>
      <w:r w:rsidRPr="00877E6F">
        <w:rPr>
          <w:rFonts w:ascii="Times New Roman" w:eastAsia="仿宋_GB2312" w:hAnsi="Times New Roman"/>
          <w:color w:val="000000"/>
          <w:sz w:val="32"/>
          <w:szCs w:val="32"/>
        </w:rPr>
        <w:t>推进</w:t>
      </w:r>
      <w:r w:rsidR="001F6D40" w:rsidRPr="00877E6F">
        <w:rPr>
          <w:rFonts w:ascii="Times New Roman" w:eastAsia="仿宋_GB2312" w:hAnsi="Times New Roman"/>
          <w:color w:val="000000"/>
          <w:sz w:val="32"/>
          <w:szCs w:val="32"/>
        </w:rPr>
        <w:t>前期</w:t>
      </w:r>
      <w:r w:rsidR="003B323E">
        <w:rPr>
          <w:rFonts w:ascii="Times New Roman" w:eastAsia="仿宋_GB2312" w:hAnsi="Times New Roman" w:hint="eastAsia"/>
          <w:color w:val="000000"/>
          <w:sz w:val="32"/>
          <w:szCs w:val="32"/>
        </w:rPr>
        <w:t>3</w:t>
      </w:r>
      <w:r w:rsidR="00726CDE">
        <w:rPr>
          <w:rFonts w:ascii="Times New Roman" w:eastAsia="仿宋_GB2312" w:hAnsi="Times New Roman" w:hint="eastAsia"/>
          <w:color w:val="000000"/>
          <w:sz w:val="32"/>
          <w:szCs w:val="32"/>
        </w:rPr>
        <w:t>5</w:t>
      </w:r>
      <w:r w:rsidR="001F6D40" w:rsidRPr="00877E6F">
        <w:rPr>
          <w:rFonts w:ascii="Times New Roman" w:eastAsia="仿宋_GB2312" w:hAnsi="Times New Roman"/>
          <w:color w:val="000000"/>
          <w:sz w:val="32"/>
          <w:szCs w:val="32"/>
        </w:rPr>
        <w:t>项</w:t>
      </w:r>
      <w:r w:rsidR="00726CDE">
        <w:rPr>
          <w:rFonts w:ascii="Times New Roman" w:eastAsia="仿宋_GB2312" w:hAnsi="Times New Roman" w:hint="eastAsia"/>
          <w:color w:val="000000"/>
          <w:sz w:val="32"/>
          <w:szCs w:val="32"/>
        </w:rPr>
        <w:t>，全年已有</w:t>
      </w:r>
      <w:r w:rsidR="00726CDE">
        <w:rPr>
          <w:rFonts w:ascii="Times New Roman" w:eastAsia="仿宋_GB2312" w:hAnsi="Times New Roman" w:hint="eastAsia"/>
          <w:color w:val="000000"/>
          <w:sz w:val="32"/>
          <w:szCs w:val="32"/>
        </w:rPr>
        <w:t>9</w:t>
      </w:r>
      <w:r w:rsidR="00726CDE">
        <w:rPr>
          <w:rFonts w:ascii="Times New Roman" w:eastAsia="仿宋_GB2312" w:hAnsi="Times New Roman" w:hint="eastAsia"/>
          <w:color w:val="000000"/>
          <w:sz w:val="32"/>
          <w:szCs w:val="32"/>
        </w:rPr>
        <w:t>项可</w:t>
      </w:r>
      <w:proofErr w:type="gramStart"/>
      <w:r w:rsidR="00726CDE">
        <w:rPr>
          <w:rFonts w:ascii="Times New Roman" w:eastAsia="仿宋_GB2312" w:hAnsi="Times New Roman" w:hint="eastAsia"/>
          <w:color w:val="000000"/>
          <w:sz w:val="32"/>
          <w:szCs w:val="32"/>
        </w:rPr>
        <w:t>研</w:t>
      </w:r>
      <w:proofErr w:type="gramEnd"/>
      <w:r w:rsidR="00726CDE">
        <w:rPr>
          <w:rFonts w:ascii="Times New Roman" w:eastAsia="仿宋_GB2312" w:hAnsi="Times New Roman" w:hint="eastAsia"/>
          <w:color w:val="000000"/>
          <w:sz w:val="32"/>
          <w:szCs w:val="32"/>
        </w:rPr>
        <w:t>、</w:t>
      </w:r>
      <w:r w:rsidR="00726CDE">
        <w:rPr>
          <w:rFonts w:ascii="Times New Roman" w:eastAsia="仿宋_GB2312" w:hAnsi="Times New Roman" w:hint="eastAsia"/>
          <w:color w:val="000000"/>
          <w:sz w:val="32"/>
          <w:szCs w:val="32"/>
        </w:rPr>
        <w:t>6</w:t>
      </w:r>
      <w:r w:rsidR="00726CDE">
        <w:rPr>
          <w:rFonts w:ascii="Times New Roman" w:eastAsia="仿宋_GB2312" w:hAnsi="Times New Roman" w:hint="eastAsia"/>
          <w:color w:val="000000"/>
          <w:sz w:val="32"/>
          <w:szCs w:val="32"/>
        </w:rPr>
        <w:t>项初设获批</w:t>
      </w:r>
      <w:r w:rsidR="00726CDE" w:rsidRPr="00877E6F">
        <w:rPr>
          <w:rFonts w:ascii="Times New Roman" w:eastAsia="仿宋_GB2312" w:hAnsi="Times New Roman"/>
          <w:color w:val="000000"/>
          <w:sz w:val="32"/>
          <w:szCs w:val="32"/>
        </w:rPr>
        <w:t>。</w:t>
      </w:r>
      <w:r w:rsidR="00726CDE">
        <w:rPr>
          <w:rFonts w:ascii="Times New Roman" w:eastAsia="仿宋_GB2312" w:hAnsi="Times New Roman" w:hint="eastAsia"/>
          <w:color w:val="000000"/>
          <w:sz w:val="32"/>
          <w:szCs w:val="32"/>
        </w:rPr>
        <w:t>7</w:t>
      </w:r>
      <w:r w:rsidR="004F072A">
        <w:rPr>
          <w:rFonts w:ascii="Times New Roman" w:eastAsia="仿宋_GB2312" w:hAnsi="Times New Roman" w:hint="eastAsia"/>
          <w:color w:val="000000"/>
          <w:sz w:val="32"/>
          <w:szCs w:val="32"/>
        </w:rPr>
        <w:t>月，</w:t>
      </w:r>
      <w:r w:rsidR="00726CDE">
        <w:rPr>
          <w:rFonts w:ascii="Times New Roman" w:eastAsia="仿宋_GB2312" w:hAnsi="Times New Roman" w:hint="eastAsia"/>
          <w:color w:val="000000"/>
          <w:sz w:val="32"/>
          <w:szCs w:val="32"/>
        </w:rPr>
        <w:t>松阳县黄南水库通过蓄水阶段验收。</w:t>
      </w:r>
    </w:p>
    <w:p w:rsidR="00CB06ED" w:rsidRPr="00877E6F" w:rsidRDefault="0069081F" w:rsidP="00CB06ED">
      <w:pPr>
        <w:rPr>
          <w:rFonts w:ascii="Times New Roman" w:eastAsia="方正仿宋简体" w:hAnsi="Times New Roman"/>
          <w:color w:val="000000" w:themeColor="text1"/>
          <w:sz w:val="32"/>
          <w:szCs w:val="32"/>
        </w:rPr>
      </w:pPr>
      <w:r>
        <w:rPr>
          <w:noProof/>
        </w:rPr>
        <w:drawing>
          <wp:inline distT="0" distB="0" distL="0" distR="0" wp14:anchorId="2BDC49D9" wp14:editId="282226A3">
            <wp:extent cx="5278120" cy="2812554"/>
            <wp:effectExtent l="0" t="0" r="0" b="0"/>
            <wp:docPr id="3" name="图表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2CBF" w:rsidRPr="00877E6F" w:rsidRDefault="0069081F" w:rsidP="00CB06ED">
      <w:pPr>
        <w:rPr>
          <w:rFonts w:ascii="Times New Roman" w:eastAsia="方正仿宋简体" w:hAnsi="Times New Roman"/>
          <w:sz w:val="32"/>
          <w:szCs w:val="32"/>
        </w:rPr>
      </w:pPr>
      <w:r>
        <w:rPr>
          <w:noProof/>
        </w:rPr>
        <w:drawing>
          <wp:inline distT="0" distB="0" distL="0" distR="0" wp14:anchorId="7DEDEE5A" wp14:editId="02881FE5">
            <wp:extent cx="5278120" cy="2661052"/>
            <wp:effectExtent l="0" t="0" r="0" b="0"/>
            <wp:docPr id="4" name="图表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5D49" w:rsidRPr="00877E6F" w:rsidRDefault="00345D49" w:rsidP="002860F5">
      <w:pPr>
        <w:widowControl/>
        <w:ind w:firstLineChars="200" w:firstLine="640"/>
        <w:rPr>
          <w:rFonts w:ascii="Times New Roman" w:eastAsia="黑体" w:hAnsi="Times New Roman"/>
          <w:color w:val="000000"/>
          <w:sz w:val="32"/>
          <w:szCs w:val="30"/>
        </w:rPr>
      </w:pPr>
      <w:r w:rsidRPr="00877E6F">
        <w:rPr>
          <w:rFonts w:ascii="Times New Roman" w:eastAsia="黑体" w:hAnsi="Times New Roman"/>
          <w:color w:val="000000"/>
          <w:sz w:val="32"/>
          <w:szCs w:val="30"/>
        </w:rPr>
        <w:t>四、</w:t>
      </w:r>
      <w:r w:rsidR="00A71C33">
        <w:rPr>
          <w:rFonts w:ascii="Times New Roman" w:eastAsia="黑体" w:hAnsi="Times New Roman" w:hint="eastAsia"/>
          <w:color w:val="000000"/>
          <w:sz w:val="32"/>
          <w:szCs w:val="30"/>
        </w:rPr>
        <w:t>有关</w:t>
      </w:r>
      <w:r w:rsidRPr="00877E6F">
        <w:rPr>
          <w:rFonts w:ascii="Times New Roman" w:eastAsia="黑体" w:hAnsi="Times New Roman"/>
          <w:color w:val="000000"/>
          <w:sz w:val="32"/>
          <w:szCs w:val="30"/>
        </w:rPr>
        <w:t>建设任务指标完成情况</w:t>
      </w:r>
    </w:p>
    <w:p w:rsidR="0059027C" w:rsidRPr="00877E6F" w:rsidRDefault="0059027C" w:rsidP="0059027C">
      <w:pPr>
        <w:snapToGrid w:val="0"/>
        <w:spacing w:line="600" w:lineRule="exact"/>
        <w:ind w:firstLineChars="200" w:firstLine="640"/>
        <w:rPr>
          <w:rFonts w:ascii="Times New Roman" w:eastAsia="仿宋_GB2312" w:hAnsi="Times New Roman"/>
          <w:color w:val="000000"/>
          <w:sz w:val="32"/>
          <w:szCs w:val="32"/>
        </w:rPr>
      </w:pPr>
      <w:r w:rsidRPr="00877E6F">
        <w:rPr>
          <w:rFonts w:ascii="Times New Roman" w:eastAsia="仿宋_GB2312" w:hAnsi="Times New Roman"/>
          <w:color w:val="000000"/>
          <w:sz w:val="32"/>
          <w:szCs w:val="32"/>
        </w:rPr>
        <w:lastRenderedPageBreak/>
        <w:t>干堤加固：全年计划完成</w:t>
      </w:r>
      <w:r w:rsidRPr="00877E6F">
        <w:rPr>
          <w:rFonts w:ascii="Times New Roman" w:eastAsia="仿宋_GB2312" w:hAnsi="Times New Roman"/>
          <w:color w:val="000000"/>
          <w:sz w:val="32"/>
          <w:szCs w:val="32"/>
        </w:rPr>
        <w:t>100</w:t>
      </w:r>
      <w:r w:rsidRPr="00877E6F">
        <w:rPr>
          <w:rFonts w:ascii="Times New Roman" w:eastAsia="仿宋_GB2312" w:hAnsi="Times New Roman"/>
          <w:color w:val="000000"/>
          <w:sz w:val="32"/>
          <w:szCs w:val="32"/>
        </w:rPr>
        <w:t>公里，已完成</w:t>
      </w:r>
      <w:r w:rsidR="0085467D">
        <w:rPr>
          <w:rFonts w:ascii="Times New Roman" w:eastAsia="仿宋_GB2312" w:hAnsi="Times New Roman" w:hint="eastAsia"/>
          <w:color w:val="000000"/>
          <w:sz w:val="32"/>
          <w:szCs w:val="32"/>
        </w:rPr>
        <w:t>92.2</w:t>
      </w:r>
      <w:r w:rsidRPr="00877E6F">
        <w:rPr>
          <w:rFonts w:ascii="Times New Roman" w:eastAsia="仿宋_GB2312" w:hAnsi="Times New Roman"/>
          <w:color w:val="000000"/>
          <w:sz w:val="32"/>
          <w:szCs w:val="32"/>
        </w:rPr>
        <w:t>公里、完成率</w:t>
      </w:r>
      <w:r w:rsidR="0085467D">
        <w:rPr>
          <w:rFonts w:ascii="Times New Roman" w:eastAsia="仿宋_GB2312" w:hAnsi="Times New Roman" w:hint="eastAsia"/>
          <w:color w:val="000000"/>
          <w:sz w:val="32"/>
          <w:szCs w:val="32"/>
        </w:rPr>
        <w:t>92.2</w:t>
      </w:r>
      <w:r w:rsidRPr="00877E6F">
        <w:rPr>
          <w:rFonts w:ascii="Times New Roman" w:eastAsia="仿宋_GB2312" w:hAnsi="Times New Roman"/>
          <w:color w:val="000000"/>
          <w:sz w:val="32"/>
          <w:szCs w:val="32"/>
        </w:rPr>
        <w:t>%</w:t>
      </w:r>
      <w:r w:rsidRPr="00877E6F">
        <w:rPr>
          <w:rFonts w:ascii="Times New Roman" w:eastAsia="仿宋_GB2312" w:hAnsi="Times New Roman"/>
          <w:color w:val="000000"/>
          <w:sz w:val="32"/>
          <w:szCs w:val="32"/>
        </w:rPr>
        <w:t>；</w:t>
      </w:r>
    </w:p>
    <w:p w:rsidR="0059027C" w:rsidRPr="00877E6F" w:rsidRDefault="0059027C" w:rsidP="0059027C">
      <w:pPr>
        <w:snapToGrid w:val="0"/>
        <w:spacing w:line="600" w:lineRule="exact"/>
        <w:ind w:firstLineChars="200" w:firstLine="640"/>
        <w:rPr>
          <w:rFonts w:ascii="Times New Roman" w:eastAsia="仿宋_GB2312" w:hAnsi="Times New Roman"/>
          <w:color w:val="000000"/>
          <w:sz w:val="32"/>
          <w:szCs w:val="32"/>
        </w:rPr>
      </w:pPr>
      <w:r w:rsidRPr="00877E6F">
        <w:rPr>
          <w:rFonts w:ascii="Times New Roman" w:eastAsia="仿宋_GB2312" w:hAnsi="Times New Roman"/>
          <w:color w:val="000000"/>
          <w:sz w:val="32"/>
          <w:szCs w:val="32"/>
        </w:rPr>
        <w:t>水库加固：全年计划完成</w:t>
      </w:r>
      <w:r w:rsidRPr="00877E6F">
        <w:rPr>
          <w:rFonts w:ascii="Times New Roman" w:eastAsia="仿宋_GB2312" w:hAnsi="Times New Roman"/>
          <w:color w:val="000000"/>
          <w:sz w:val="32"/>
          <w:szCs w:val="32"/>
        </w:rPr>
        <w:t>100</w:t>
      </w:r>
      <w:r w:rsidRPr="00877E6F">
        <w:rPr>
          <w:rFonts w:ascii="Times New Roman" w:eastAsia="仿宋_GB2312" w:hAnsi="Times New Roman"/>
          <w:color w:val="000000"/>
          <w:sz w:val="32"/>
          <w:szCs w:val="32"/>
        </w:rPr>
        <w:t>座，已完成</w:t>
      </w:r>
      <w:r w:rsidR="0085467D">
        <w:rPr>
          <w:rFonts w:ascii="Times New Roman" w:eastAsia="仿宋_GB2312" w:hAnsi="Times New Roman" w:hint="eastAsia"/>
          <w:color w:val="000000"/>
          <w:sz w:val="32"/>
          <w:szCs w:val="32"/>
        </w:rPr>
        <w:t>25</w:t>
      </w:r>
      <w:r w:rsidRPr="00877E6F">
        <w:rPr>
          <w:rFonts w:ascii="Times New Roman" w:eastAsia="仿宋_GB2312" w:hAnsi="Times New Roman"/>
          <w:color w:val="000000"/>
          <w:sz w:val="32"/>
          <w:szCs w:val="32"/>
        </w:rPr>
        <w:t>座、完成率</w:t>
      </w:r>
      <w:r w:rsidR="0085467D">
        <w:rPr>
          <w:rFonts w:ascii="Times New Roman" w:eastAsia="仿宋_GB2312" w:hAnsi="Times New Roman" w:hint="eastAsia"/>
          <w:color w:val="000000"/>
          <w:sz w:val="32"/>
          <w:szCs w:val="32"/>
        </w:rPr>
        <w:t>25.0</w:t>
      </w:r>
      <w:r w:rsidRPr="00877E6F">
        <w:rPr>
          <w:rFonts w:ascii="Times New Roman" w:eastAsia="仿宋_GB2312" w:hAnsi="Times New Roman"/>
          <w:color w:val="000000"/>
          <w:sz w:val="32"/>
          <w:szCs w:val="32"/>
        </w:rPr>
        <w:t>%</w:t>
      </w:r>
      <w:r w:rsidRPr="00877E6F">
        <w:rPr>
          <w:rFonts w:ascii="Times New Roman" w:eastAsia="仿宋_GB2312" w:hAnsi="Times New Roman"/>
          <w:color w:val="000000"/>
          <w:sz w:val="32"/>
          <w:szCs w:val="32"/>
        </w:rPr>
        <w:t>；</w:t>
      </w:r>
    </w:p>
    <w:p w:rsidR="0059027C" w:rsidRPr="00877E6F" w:rsidRDefault="0059027C"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圩区整治：全年计划完成</w:t>
      </w:r>
      <w:r w:rsidR="003E3724" w:rsidRPr="00877E6F">
        <w:rPr>
          <w:rFonts w:ascii="Times New Roman" w:eastAsia="仿宋_GB2312" w:hAnsi="Times New Roman"/>
          <w:sz w:val="32"/>
          <w:szCs w:val="32"/>
        </w:rPr>
        <w:t>20</w:t>
      </w:r>
      <w:r w:rsidRPr="00877E6F">
        <w:rPr>
          <w:rFonts w:ascii="Times New Roman" w:eastAsia="仿宋_GB2312" w:hAnsi="Times New Roman"/>
          <w:sz w:val="32"/>
          <w:szCs w:val="32"/>
        </w:rPr>
        <w:t>万亩，已完成</w:t>
      </w:r>
      <w:r w:rsidR="007B1776">
        <w:rPr>
          <w:rFonts w:ascii="Times New Roman" w:eastAsia="仿宋_GB2312" w:hAnsi="Times New Roman" w:hint="eastAsia"/>
          <w:sz w:val="32"/>
          <w:szCs w:val="32"/>
        </w:rPr>
        <w:t>8.1</w:t>
      </w:r>
      <w:r w:rsidRPr="00877E6F">
        <w:rPr>
          <w:rFonts w:ascii="Times New Roman" w:eastAsia="仿宋_GB2312" w:hAnsi="Times New Roman"/>
          <w:sz w:val="32"/>
          <w:szCs w:val="32"/>
        </w:rPr>
        <w:t>万亩、完成率</w:t>
      </w:r>
      <w:r w:rsidR="007B1776">
        <w:rPr>
          <w:rFonts w:ascii="Times New Roman" w:eastAsia="仿宋_GB2312" w:hAnsi="Times New Roman" w:hint="eastAsia"/>
          <w:sz w:val="32"/>
          <w:szCs w:val="32"/>
        </w:rPr>
        <w:t>40.5</w:t>
      </w:r>
      <w:r w:rsidRPr="00877E6F">
        <w:rPr>
          <w:rFonts w:ascii="Times New Roman" w:eastAsia="仿宋_GB2312" w:hAnsi="Times New Roman"/>
          <w:sz w:val="32"/>
          <w:szCs w:val="32"/>
        </w:rPr>
        <w:t>%</w:t>
      </w:r>
      <w:r w:rsidRPr="00877E6F">
        <w:rPr>
          <w:rFonts w:ascii="Times New Roman" w:eastAsia="仿宋_GB2312" w:hAnsi="Times New Roman"/>
          <w:sz w:val="32"/>
          <w:szCs w:val="32"/>
        </w:rPr>
        <w:t>；</w:t>
      </w:r>
    </w:p>
    <w:p w:rsidR="0059027C" w:rsidRPr="00877E6F" w:rsidRDefault="0059027C"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山塘整治：全年计划完成</w:t>
      </w:r>
      <w:r w:rsidR="009A6505" w:rsidRPr="00877E6F">
        <w:rPr>
          <w:rFonts w:ascii="Times New Roman" w:eastAsia="仿宋_GB2312" w:hAnsi="Times New Roman"/>
          <w:sz w:val="32"/>
          <w:szCs w:val="32"/>
        </w:rPr>
        <w:t>500</w:t>
      </w:r>
      <w:r w:rsidRPr="00877E6F">
        <w:rPr>
          <w:rFonts w:ascii="Times New Roman" w:eastAsia="仿宋_GB2312" w:hAnsi="Times New Roman"/>
          <w:sz w:val="32"/>
          <w:szCs w:val="32"/>
        </w:rPr>
        <w:t>座，已完成</w:t>
      </w:r>
      <w:r w:rsidR="007B1776">
        <w:rPr>
          <w:rFonts w:ascii="Times New Roman" w:eastAsia="仿宋_GB2312" w:hAnsi="Times New Roman" w:hint="eastAsia"/>
          <w:sz w:val="32"/>
          <w:szCs w:val="32"/>
        </w:rPr>
        <w:t>144</w:t>
      </w:r>
      <w:r w:rsidRPr="00877E6F">
        <w:rPr>
          <w:rFonts w:ascii="Times New Roman" w:eastAsia="仿宋_GB2312" w:hAnsi="Times New Roman"/>
          <w:sz w:val="32"/>
          <w:szCs w:val="32"/>
        </w:rPr>
        <w:t>座、完成率</w:t>
      </w:r>
      <w:r w:rsidR="007B1776">
        <w:rPr>
          <w:rFonts w:ascii="Times New Roman" w:eastAsia="仿宋_GB2312" w:hAnsi="Times New Roman" w:hint="eastAsia"/>
          <w:sz w:val="32"/>
          <w:szCs w:val="32"/>
        </w:rPr>
        <w:t>28.8</w:t>
      </w:r>
      <w:r w:rsidRPr="00877E6F">
        <w:rPr>
          <w:rFonts w:ascii="Times New Roman" w:eastAsia="仿宋_GB2312" w:hAnsi="Times New Roman"/>
          <w:sz w:val="32"/>
          <w:szCs w:val="32"/>
        </w:rPr>
        <w:t>%</w:t>
      </w:r>
      <w:r w:rsidRPr="00877E6F">
        <w:rPr>
          <w:rFonts w:ascii="Times New Roman" w:eastAsia="仿宋_GB2312" w:hAnsi="Times New Roman"/>
          <w:sz w:val="32"/>
          <w:szCs w:val="32"/>
        </w:rPr>
        <w:t>；</w:t>
      </w:r>
    </w:p>
    <w:p w:rsidR="0059027C" w:rsidRPr="00877E6F" w:rsidRDefault="0059027C"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农村饮水达标提标建设：全年计划完成</w:t>
      </w:r>
      <w:r w:rsidR="009A6505" w:rsidRPr="00877E6F">
        <w:rPr>
          <w:rFonts w:ascii="Times New Roman" w:eastAsia="仿宋_GB2312" w:hAnsi="Times New Roman"/>
          <w:sz w:val="32"/>
          <w:szCs w:val="32"/>
        </w:rPr>
        <w:t>208</w:t>
      </w:r>
      <w:r w:rsidRPr="00877E6F">
        <w:rPr>
          <w:rFonts w:ascii="Times New Roman" w:eastAsia="仿宋_GB2312" w:hAnsi="Times New Roman"/>
          <w:sz w:val="32"/>
          <w:szCs w:val="32"/>
        </w:rPr>
        <w:t>万人，已完成</w:t>
      </w:r>
      <w:r w:rsidR="007B1776">
        <w:rPr>
          <w:rFonts w:ascii="Times New Roman" w:eastAsia="仿宋_GB2312" w:hAnsi="Times New Roman" w:hint="eastAsia"/>
          <w:sz w:val="32"/>
          <w:szCs w:val="32"/>
        </w:rPr>
        <w:t>196.2</w:t>
      </w:r>
      <w:r w:rsidRPr="00877E6F">
        <w:rPr>
          <w:rFonts w:ascii="Times New Roman" w:eastAsia="仿宋_GB2312" w:hAnsi="Times New Roman"/>
          <w:sz w:val="32"/>
          <w:szCs w:val="32"/>
        </w:rPr>
        <w:t>万人、完成率</w:t>
      </w:r>
      <w:r w:rsidR="007B1776">
        <w:rPr>
          <w:rFonts w:ascii="Times New Roman" w:eastAsia="仿宋_GB2312" w:hAnsi="Times New Roman" w:hint="eastAsia"/>
          <w:sz w:val="32"/>
          <w:szCs w:val="32"/>
        </w:rPr>
        <w:t>94.3</w:t>
      </w:r>
      <w:r w:rsidRPr="00877E6F">
        <w:rPr>
          <w:rFonts w:ascii="Times New Roman" w:eastAsia="仿宋_GB2312" w:hAnsi="Times New Roman"/>
          <w:sz w:val="32"/>
          <w:szCs w:val="32"/>
        </w:rPr>
        <w:t>%</w:t>
      </w:r>
      <w:r w:rsidRPr="00877E6F">
        <w:rPr>
          <w:rFonts w:ascii="Times New Roman" w:eastAsia="仿宋_GB2312" w:hAnsi="Times New Roman"/>
          <w:sz w:val="32"/>
          <w:szCs w:val="32"/>
        </w:rPr>
        <w:t>；</w:t>
      </w:r>
    </w:p>
    <w:p w:rsidR="0059027C" w:rsidRPr="00877E6F" w:rsidRDefault="0059027C"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水土流失治理：全年计划完成</w:t>
      </w:r>
      <w:r w:rsidR="009A6505" w:rsidRPr="00877E6F">
        <w:rPr>
          <w:rFonts w:ascii="Times New Roman" w:eastAsia="仿宋_GB2312" w:hAnsi="Times New Roman"/>
          <w:sz w:val="32"/>
          <w:szCs w:val="32"/>
        </w:rPr>
        <w:t>203.92</w:t>
      </w:r>
      <w:r w:rsidRPr="00877E6F">
        <w:rPr>
          <w:rFonts w:ascii="Times New Roman" w:eastAsia="仿宋_GB2312" w:hAnsi="Times New Roman"/>
          <w:sz w:val="32"/>
          <w:szCs w:val="32"/>
        </w:rPr>
        <w:t>平方公里，已完成</w:t>
      </w:r>
      <w:r w:rsidR="007B1776">
        <w:rPr>
          <w:rFonts w:ascii="Times New Roman" w:eastAsia="仿宋_GB2312" w:hAnsi="Times New Roman" w:hint="eastAsia"/>
          <w:sz w:val="32"/>
          <w:szCs w:val="32"/>
        </w:rPr>
        <w:t>128.53</w:t>
      </w:r>
      <w:r w:rsidRPr="00877E6F">
        <w:rPr>
          <w:rFonts w:ascii="Times New Roman" w:eastAsia="仿宋_GB2312" w:hAnsi="Times New Roman"/>
          <w:sz w:val="32"/>
          <w:szCs w:val="32"/>
        </w:rPr>
        <w:t>平方公里、完成率</w:t>
      </w:r>
      <w:r w:rsidR="007B1776">
        <w:rPr>
          <w:rFonts w:ascii="Times New Roman" w:eastAsia="仿宋_GB2312" w:hAnsi="Times New Roman" w:hint="eastAsia"/>
          <w:sz w:val="32"/>
          <w:szCs w:val="32"/>
        </w:rPr>
        <w:t>63.0</w:t>
      </w:r>
      <w:r w:rsidRPr="00877E6F">
        <w:rPr>
          <w:rFonts w:ascii="Times New Roman" w:eastAsia="仿宋_GB2312" w:hAnsi="Times New Roman"/>
          <w:sz w:val="32"/>
          <w:szCs w:val="32"/>
        </w:rPr>
        <w:t>%</w:t>
      </w:r>
      <w:r w:rsidRPr="00877E6F">
        <w:rPr>
          <w:rFonts w:ascii="Times New Roman" w:eastAsia="仿宋_GB2312" w:hAnsi="Times New Roman"/>
          <w:sz w:val="32"/>
          <w:szCs w:val="32"/>
        </w:rPr>
        <w:t>；</w:t>
      </w:r>
    </w:p>
    <w:p w:rsidR="0059027C" w:rsidRPr="00877E6F" w:rsidRDefault="009A6505"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生态水电示范区建设</w:t>
      </w:r>
      <w:r w:rsidR="0059027C" w:rsidRPr="00877E6F">
        <w:rPr>
          <w:rFonts w:ascii="Times New Roman" w:eastAsia="仿宋_GB2312" w:hAnsi="Times New Roman"/>
          <w:sz w:val="32"/>
          <w:szCs w:val="32"/>
        </w:rPr>
        <w:t>：全年计划完成</w:t>
      </w:r>
      <w:r w:rsidRPr="00877E6F">
        <w:rPr>
          <w:rFonts w:ascii="Times New Roman" w:eastAsia="仿宋_GB2312" w:hAnsi="Times New Roman"/>
          <w:sz w:val="32"/>
          <w:szCs w:val="32"/>
        </w:rPr>
        <w:t>12</w:t>
      </w:r>
      <w:r w:rsidR="005C6591" w:rsidRPr="00877E6F">
        <w:rPr>
          <w:rFonts w:ascii="Times New Roman" w:eastAsia="仿宋_GB2312" w:hAnsi="Times New Roman"/>
          <w:sz w:val="32"/>
          <w:szCs w:val="32"/>
        </w:rPr>
        <w:t>个</w:t>
      </w:r>
      <w:r w:rsidR="0059027C" w:rsidRPr="00877E6F">
        <w:rPr>
          <w:rFonts w:ascii="Times New Roman" w:eastAsia="仿宋_GB2312" w:hAnsi="Times New Roman"/>
          <w:sz w:val="32"/>
          <w:szCs w:val="32"/>
        </w:rPr>
        <w:t>，已完成</w:t>
      </w:r>
      <w:r w:rsidR="007B1776">
        <w:rPr>
          <w:rFonts w:ascii="Times New Roman" w:eastAsia="仿宋_GB2312" w:hAnsi="Times New Roman" w:hint="eastAsia"/>
          <w:sz w:val="32"/>
          <w:szCs w:val="32"/>
        </w:rPr>
        <w:t>1</w:t>
      </w:r>
      <w:r w:rsidR="005C6591" w:rsidRPr="00877E6F">
        <w:rPr>
          <w:rFonts w:ascii="Times New Roman" w:eastAsia="仿宋_GB2312" w:hAnsi="Times New Roman"/>
          <w:sz w:val="32"/>
          <w:szCs w:val="32"/>
        </w:rPr>
        <w:t>个</w:t>
      </w:r>
      <w:r w:rsidR="0059027C" w:rsidRPr="00877E6F">
        <w:rPr>
          <w:rFonts w:ascii="Times New Roman" w:eastAsia="仿宋_GB2312" w:hAnsi="Times New Roman"/>
          <w:sz w:val="32"/>
          <w:szCs w:val="32"/>
        </w:rPr>
        <w:t>、完成率</w:t>
      </w:r>
      <w:r w:rsidR="007B1776">
        <w:rPr>
          <w:rFonts w:ascii="Times New Roman" w:eastAsia="仿宋_GB2312" w:hAnsi="Times New Roman" w:hint="eastAsia"/>
          <w:sz w:val="32"/>
          <w:szCs w:val="32"/>
        </w:rPr>
        <w:t>8.3</w:t>
      </w:r>
      <w:r w:rsidR="0059027C" w:rsidRPr="00877E6F">
        <w:rPr>
          <w:rFonts w:ascii="Times New Roman" w:eastAsia="仿宋_GB2312" w:hAnsi="Times New Roman"/>
          <w:sz w:val="32"/>
          <w:szCs w:val="32"/>
        </w:rPr>
        <w:t>%</w:t>
      </w:r>
      <w:r w:rsidR="0059027C" w:rsidRPr="00877E6F">
        <w:rPr>
          <w:rFonts w:ascii="Times New Roman" w:eastAsia="仿宋_GB2312" w:hAnsi="Times New Roman"/>
          <w:sz w:val="32"/>
          <w:szCs w:val="32"/>
        </w:rPr>
        <w:t>；</w:t>
      </w:r>
    </w:p>
    <w:p w:rsidR="0059027C" w:rsidRPr="00877E6F" w:rsidRDefault="00D80793" w:rsidP="0059027C">
      <w:pPr>
        <w:snapToGrid w:val="0"/>
        <w:spacing w:line="600" w:lineRule="exact"/>
        <w:ind w:firstLineChars="200" w:firstLine="640"/>
        <w:rPr>
          <w:rFonts w:ascii="Times New Roman" w:eastAsia="仿宋_GB2312" w:hAnsi="Times New Roman"/>
          <w:sz w:val="32"/>
          <w:szCs w:val="32"/>
        </w:rPr>
      </w:pPr>
      <w:r w:rsidRPr="00877E6F">
        <w:rPr>
          <w:rFonts w:ascii="Times New Roman" w:eastAsia="仿宋_GB2312" w:hAnsi="Times New Roman"/>
          <w:sz w:val="32"/>
          <w:szCs w:val="32"/>
        </w:rPr>
        <w:t>中小河流治理</w:t>
      </w:r>
      <w:r w:rsidR="0059027C" w:rsidRPr="00877E6F">
        <w:rPr>
          <w:rFonts w:ascii="Times New Roman" w:eastAsia="仿宋_GB2312" w:hAnsi="Times New Roman"/>
          <w:sz w:val="32"/>
          <w:szCs w:val="32"/>
        </w:rPr>
        <w:t>：全年计划完成</w:t>
      </w:r>
      <w:r w:rsidR="0059027C" w:rsidRPr="00877E6F">
        <w:rPr>
          <w:rFonts w:ascii="Times New Roman" w:eastAsia="仿宋_GB2312" w:hAnsi="Times New Roman"/>
          <w:sz w:val="32"/>
          <w:szCs w:val="32"/>
        </w:rPr>
        <w:t>500</w:t>
      </w:r>
      <w:r w:rsidR="0059027C" w:rsidRPr="00877E6F">
        <w:rPr>
          <w:rFonts w:ascii="Times New Roman" w:eastAsia="仿宋_GB2312" w:hAnsi="Times New Roman"/>
          <w:sz w:val="32"/>
          <w:szCs w:val="32"/>
        </w:rPr>
        <w:t>公里，已完成</w:t>
      </w:r>
      <w:r w:rsidR="0085467D">
        <w:rPr>
          <w:rFonts w:ascii="Times New Roman" w:eastAsia="仿宋_GB2312" w:hAnsi="Times New Roman" w:hint="eastAsia"/>
          <w:sz w:val="32"/>
          <w:szCs w:val="32"/>
        </w:rPr>
        <w:t>447</w:t>
      </w:r>
      <w:r w:rsidR="0059027C" w:rsidRPr="00877E6F">
        <w:rPr>
          <w:rFonts w:ascii="Times New Roman" w:eastAsia="仿宋_GB2312" w:hAnsi="Times New Roman"/>
          <w:sz w:val="32"/>
          <w:szCs w:val="32"/>
        </w:rPr>
        <w:t>公里，完成率</w:t>
      </w:r>
      <w:r w:rsidR="0085467D">
        <w:rPr>
          <w:rFonts w:ascii="Times New Roman" w:eastAsia="仿宋_GB2312" w:hAnsi="Times New Roman" w:hint="eastAsia"/>
          <w:sz w:val="32"/>
          <w:szCs w:val="32"/>
        </w:rPr>
        <w:t>89.4</w:t>
      </w:r>
      <w:r w:rsidR="0059027C" w:rsidRPr="00877E6F">
        <w:rPr>
          <w:rFonts w:ascii="Times New Roman" w:eastAsia="仿宋_GB2312" w:hAnsi="Times New Roman"/>
          <w:sz w:val="32"/>
          <w:szCs w:val="32"/>
        </w:rPr>
        <w:t>%</w:t>
      </w:r>
      <w:r w:rsidR="006E70A4" w:rsidRPr="00877E6F">
        <w:rPr>
          <w:rFonts w:ascii="Times New Roman" w:eastAsia="仿宋_GB2312" w:hAnsi="Times New Roman"/>
          <w:sz w:val="32"/>
          <w:szCs w:val="32"/>
        </w:rPr>
        <w:t>。</w:t>
      </w:r>
    </w:p>
    <w:p w:rsidR="00345D49" w:rsidRPr="00877E6F" w:rsidRDefault="00345D49" w:rsidP="002860F5">
      <w:pPr>
        <w:widowControl/>
        <w:ind w:firstLineChars="200" w:firstLine="640"/>
        <w:rPr>
          <w:rFonts w:ascii="Times New Roman" w:eastAsia="仿宋_GB2312" w:hAnsi="Times New Roman"/>
          <w:color w:val="000000"/>
          <w:sz w:val="32"/>
          <w:szCs w:val="30"/>
        </w:rPr>
      </w:pPr>
    </w:p>
    <w:sectPr w:rsidR="00345D49" w:rsidRPr="00877E6F" w:rsidSect="001A2F5E">
      <w:headerReference w:type="default" r:id="rId15"/>
      <w:footerReference w:type="default" r:id="rId16"/>
      <w:pgSz w:w="11906" w:h="16838"/>
      <w:pgMar w:top="1588" w:right="1797" w:bottom="1474"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C6" w:rsidRDefault="008246C6">
      <w:r>
        <w:separator/>
      </w:r>
    </w:p>
  </w:endnote>
  <w:endnote w:type="continuationSeparator" w:id="0">
    <w:p w:rsidR="008246C6" w:rsidRDefault="0082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5E" w:rsidRPr="001A2F5E" w:rsidRDefault="001A2F5E">
    <w:pPr>
      <w:pStyle w:val="a7"/>
      <w:jc w:val="center"/>
      <w:rPr>
        <w:rFonts w:ascii="Times New Roman" w:hAnsi="Times New Roman"/>
        <w:b/>
        <w:sz w:val="28"/>
      </w:rPr>
    </w:pPr>
  </w:p>
  <w:p w:rsidR="00F51281" w:rsidRDefault="00F51281">
    <w:pPr>
      <w:pStyle w:val="a7"/>
      <w:tabs>
        <w:tab w:val="left" w:pos="6946"/>
      </w:tabs>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C6" w:rsidRDefault="008246C6">
      <w:r>
        <w:separator/>
      </w:r>
    </w:p>
  </w:footnote>
  <w:footnote w:type="continuationSeparator" w:id="0">
    <w:p w:rsidR="008246C6" w:rsidRDefault="0082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81" w:rsidRDefault="00F51281">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54"/>
    <w:rsid w:val="000002E1"/>
    <w:rsid w:val="000004FD"/>
    <w:rsid w:val="00000667"/>
    <w:rsid w:val="00000F4B"/>
    <w:rsid w:val="0000129B"/>
    <w:rsid w:val="000013FE"/>
    <w:rsid w:val="000016B9"/>
    <w:rsid w:val="00001855"/>
    <w:rsid w:val="00001C20"/>
    <w:rsid w:val="00001C70"/>
    <w:rsid w:val="0000259C"/>
    <w:rsid w:val="00002CBF"/>
    <w:rsid w:val="00002D43"/>
    <w:rsid w:val="00002D51"/>
    <w:rsid w:val="00002EC3"/>
    <w:rsid w:val="000041C9"/>
    <w:rsid w:val="000042D8"/>
    <w:rsid w:val="000044FD"/>
    <w:rsid w:val="000049E8"/>
    <w:rsid w:val="000055B1"/>
    <w:rsid w:val="000057EA"/>
    <w:rsid w:val="00005A45"/>
    <w:rsid w:val="00007263"/>
    <w:rsid w:val="0000746A"/>
    <w:rsid w:val="0000752C"/>
    <w:rsid w:val="000075E4"/>
    <w:rsid w:val="00007B55"/>
    <w:rsid w:val="00007C7B"/>
    <w:rsid w:val="000105C5"/>
    <w:rsid w:val="0001072E"/>
    <w:rsid w:val="0001093B"/>
    <w:rsid w:val="00010A38"/>
    <w:rsid w:val="00010BA8"/>
    <w:rsid w:val="00010EC4"/>
    <w:rsid w:val="00010F08"/>
    <w:rsid w:val="00011658"/>
    <w:rsid w:val="000117A0"/>
    <w:rsid w:val="00011D03"/>
    <w:rsid w:val="000125CD"/>
    <w:rsid w:val="00012B9F"/>
    <w:rsid w:val="00012CB6"/>
    <w:rsid w:val="000134AC"/>
    <w:rsid w:val="000144D2"/>
    <w:rsid w:val="000148FE"/>
    <w:rsid w:val="00014AD1"/>
    <w:rsid w:val="0001539F"/>
    <w:rsid w:val="00015533"/>
    <w:rsid w:val="00015643"/>
    <w:rsid w:val="000161DE"/>
    <w:rsid w:val="0001640D"/>
    <w:rsid w:val="000170F7"/>
    <w:rsid w:val="000171B0"/>
    <w:rsid w:val="0001721C"/>
    <w:rsid w:val="000179C4"/>
    <w:rsid w:val="00017BB9"/>
    <w:rsid w:val="00017DCB"/>
    <w:rsid w:val="00017FF1"/>
    <w:rsid w:val="000206E1"/>
    <w:rsid w:val="00020B14"/>
    <w:rsid w:val="00020B2A"/>
    <w:rsid w:val="00020CFF"/>
    <w:rsid w:val="00020EB3"/>
    <w:rsid w:val="000211A1"/>
    <w:rsid w:val="00021C0A"/>
    <w:rsid w:val="000222BB"/>
    <w:rsid w:val="00022B1E"/>
    <w:rsid w:val="00022C4C"/>
    <w:rsid w:val="000230C0"/>
    <w:rsid w:val="000230D0"/>
    <w:rsid w:val="000233ED"/>
    <w:rsid w:val="000235AA"/>
    <w:rsid w:val="000239C8"/>
    <w:rsid w:val="00024610"/>
    <w:rsid w:val="00024864"/>
    <w:rsid w:val="00024C53"/>
    <w:rsid w:val="00024D32"/>
    <w:rsid w:val="00025214"/>
    <w:rsid w:val="00025AD4"/>
    <w:rsid w:val="00026C40"/>
    <w:rsid w:val="00026FFA"/>
    <w:rsid w:val="000277A4"/>
    <w:rsid w:val="00027B55"/>
    <w:rsid w:val="00027B6D"/>
    <w:rsid w:val="00027CE8"/>
    <w:rsid w:val="00030085"/>
    <w:rsid w:val="0003010F"/>
    <w:rsid w:val="00030BE3"/>
    <w:rsid w:val="00030D0F"/>
    <w:rsid w:val="00031305"/>
    <w:rsid w:val="00031399"/>
    <w:rsid w:val="00031BE0"/>
    <w:rsid w:val="00032575"/>
    <w:rsid w:val="00032791"/>
    <w:rsid w:val="00032D79"/>
    <w:rsid w:val="00033511"/>
    <w:rsid w:val="000337BF"/>
    <w:rsid w:val="00033CF4"/>
    <w:rsid w:val="00034818"/>
    <w:rsid w:val="00034CD9"/>
    <w:rsid w:val="00035161"/>
    <w:rsid w:val="00035231"/>
    <w:rsid w:val="000354FE"/>
    <w:rsid w:val="00035844"/>
    <w:rsid w:val="00035F2E"/>
    <w:rsid w:val="00036510"/>
    <w:rsid w:val="0003656D"/>
    <w:rsid w:val="00036635"/>
    <w:rsid w:val="000368D7"/>
    <w:rsid w:val="00036ACD"/>
    <w:rsid w:val="00037443"/>
    <w:rsid w:val="0003793D"/>
    <w:rsid w:val="00037D30"/>
    <w:rsid w:val="00040244"/>
    <w:rsid w:val="00040312"/>
    <w:rsid w:val="00040454"/>
    <w:rsid w:val="00040B2C"/>
    <w:rsid w:val="00040B59"/>
    <w:rsid w:val="0004187F"/>
    <w:rsid w:val="00041B1C"/>
    <w:rsid w:val="000424D8"/>
    <w:rsid w:val="00042B87"/>
    <w:rsid w:val="00042BAB"/>
    <w:rsid w:val="000435C5"/>
    <w:rsid w:val="000439BC"/>
    <w:rsid w:val="0004400A"/>
    <w:rsid w:val="000448B0"/>
    <w:rsid w:val="00044CB8"/>
    <w:rsid w:val="000452DE"/>
    <w:rsid w:val="0004541A"/>
    <w:rsid w:val="0004562C"/>
    <w:rsid w:val="00045B16"/>
    <w:rsid w:val="00046474"/>
    <w:rsid w:val="00046530"/>
    <w:rsid w:val="000465BC"/>
    <w:rsid w:val="00046625"/>
    <w:rsid w:val="00046E4F"/>
    <w:rsid w:val="00046EA7"/>
    <w:rsid w:val="0004706B"/>
    <w:rsid w:val="000470F9"/>
    <w:rsid w:val="0004742E"/>
    <w:rsid w:val="0004772A"/>
    <w:rsid w:val="00047838"/>
    <w:rsid w:val="00047994"/>
    <w:rsid w:val="00050026"/>
    <w:rsid w:val="000507DB"/>
    <w:rsid w:val="0005083E"/>
    <w:rsid w:val="00050BA9"/>
    <w:rsid w:val="0005104E"/>
    <w:rsid w:val="00051240"/>
    <w:rsid w:val="00051341"/>
    <w:rsid w:val="00051694"/>
    <w:rsid w:val="0005175C"/>
    <w:rsid w:val="000518CF"/>
    <w:rsid w:val="000518DB"/>
    <w:rsid w:val="00051DD1"/>
    <w:rsid w:val="00051FAB"/>
    <w:rsid w:val="0005244A"/>
    <w:rsid w:val="0005257B"/>
    <w:rsid w:val="00052604"/>
    <w:rsid w:val="000527AB"/>
    <w:rsid w:val="00052852"/>
    <w:rsid w:val="00052C46"/>
    <w:rsid w:val="00052E7B"/>
    <w:rsid w:val="00053149"/>
    <w:rsid w:val="000537D2"/>
    <w:rsid w:val="00053C66"/>
    <w:rsid w:val="00053E25"/>
    <w:rsid w:val="000542A9"/>
    <w:rsid w:val="00054597"/>
    <w:rsid w:val="000550DD"/>
    <w:rsid w:val="0005519E"/>
    <w:rsid w:val="000552BF"/>
    <w:rsid w:val="00055CB7"/>
    <w:rsid w:val="000562FA"/>
    <w:rsid w:val="00056326"/>
    <w:rsid w:val="00056489"/>
    <w:rsid w:val="00056AF2"/>
    <w:rsid w:val="00056EC5"/>
    <w:rsid w:val="00056F32"/>
    <w:rsid w:val="0005734D"/>
    <w:rsid w:val="000575F5"/>
    <w:rsid w:val="00057B2D"/>
    <w:rsid w:val="00057B43"/>
    <w:rsid w:val="00057C1B"/>
    <w:rsid w:val="00060305"/>
    <w:rsid w:val="000603F1"/>
    <w:rsid w:val="00060436"/>
    <w:rsid w:val="00060B85"/>
    <w:rsid w:val="00060C5C"/>
    <w:rsid w:val="00060FE1"/>
    <w:rsid w:val="000616B2"/>
    <w:rsid w:val="000617B8"/>
    <w:rsid w:val="000617BA"/>
    <w:rsid w:val="00061821"/>
    <w:rsid w:val="00061888"/>
    <w:rsid w:val="00061A6F"/>
    <w:rsid w:val="00061B9F"/>
    <w:rsid w:val="0006202C"/>
    <w:rsid w:val="00062435"/>
    <w:rsid w:val="000624E1"/>
    <w:rsid w:val="0006295B"/>
    <w:rsid w:val="00062C79"/>
    <w:rsid w:val="00062CE2"/>
    <w:rsid w:val="0006318D"/>
    <w:rsid w:val="00063584"/>
    <w:rsid w:val="00063651"/>
    <w:rsid w:val="000637A6"/>
    <w:rsid w:val="00063903"/>
    <w:rsid w:val="00063AD5"/>
    <w:rsid w:val="00063BE9"/>
    <w:rsid w:val="00063DDF"/>
    <w:rsid w:val="00063E75"/>
    <w:rsid w:val="00063F01"/>
    <w:rsid w:val="00064035"/>
    <w:rsid w:val="000640FA"/>
    <w:rsid w:val="00064406"/>
    <w:rsid w:val="00064A91"/>
    <w:rsid w:val="00065397"/>
    <w:rsid w:val="00065423"/>
    <w:rsid w:val="000656EF"/>
    <w:rsid w:val="00065EF8"/>
    <w:rsid w:val="000665D4"/>
    <w:rsid w:val="00066690"/>
    <w:rsid w:val="00066866"/>
    <w:rsid w:val="00066958"/>
    <w:rsid w:val="0006695D"/>
    <w:rsid w:val="00066DE2"/>
    <w:rsid w:val="00066EB7"/>
    <w:rsid w:val="00067311"/>
    <w:rsid w:val="000676A6"/>
    <w:rsid w:val="000676A7"/>
    <w:rsid w:val="0006774E"/>
    <w:rsid w:val="000678DA"/>
    <w:rsid w:val="00067A63"/>
    <w:rsid w:val="0007042D"/>
    <w:rsid w:val="0007052F"/>
    <w:rsid w:val="000708C0"/>
    <w:rsid w:val="00070901"/>
    <w:rsid w:val="00070E79"/>
    <w:rsid w:val="00070EE8"/>
    <w:rsid w:val="00071771"/>
    <w:rsid w:val="00071B80"/>
    <w:rsid w:val="00071CC2"/>
    <w:rsid w:val="00072912"/>
    <w:rsid w:val="000730E5"/>
    <w:rsid w:val="0007364A"/>
    <w:rsid w:val="000738C2"/>
    <w:rsid w:val="00074027"/>
    <w:rsid w:val="000740C6"/>
    <w:rsid w:val="00074355"/>
    <w:rsid w:val="00074550"/>
    <w:rsid w:val="000745D9"/>
    <w:rsid w:val="00074749"/>
    <w:rsid w:val="00074779"/>
    <w:rsid w:val="0007485C"/>
    <w:rsid w:val="00074E5F"/>
    <w:rsid w:val="000753C2"/>
    <w:rsid w:val="00075976"/>
    <w:rsid w:val="00075D55"/>
    <w:rsid w:val="00075DFE"/>
    <w:rsid w:val="00076260"/>
    <w:rsid w:val="00076379"/>
    <w:rsid w:val="0007647D"/>
    <w:rsid w:val="00076634"/>
    <w:rsid w:val="00076A62"/>
    <w:rsid w:val="00076AD2"/>
    <w:rsid w:val="00076D8B"/>
    <w:rsid w:val="0007748D"/>
    <w:rsid w:val="0007762A"/>
    <w:rsid w:val="00077E57"/>
    <w:rsid w:val="00077ED1"/>
    <w:rsid w:val="0008011F"/>
    <w:rsid w:val="0008058B"/>
    <w:rsid w:val="000806D7"/>
    <w:rsid w:val="00080AFB"/>
    <w:rsid w:val="00080B25"/>
    <w:rsid w:val="00081418"/>
    <w:rsid w:val="00081552"/>
    <w:rsid w:val="0008171C"/>
    <w:rsid w:val="00081AAE"/>
    <w:rsid w:val="00082121"/>
    <w:rsid w:val="0008258C"/>
    <w:rsid w:val="00082903"/>
    <w:rsid w:val="00082AEE"/>
    <w:rsid w:val="000833CB"/>
    <w:rsid w:val="00083488"/>
    <w:rsid w:val="00083498"/>
    <w:rsid w:val="000836FC"/>
    <w:rsid w:val="00083A5F"/>
    <w:rsid w:val="000845EA"/>
    <w:rsid w:val="00084A71"/>
    <w:rsid w:val="00084BDA"/>
    <w:rsid w:val="00084F79"/>
    <w:rsid w:val="0008512A"/>
    <w:rsid w:val="000854A7"/>
    <w:rsid w:val="00085593"/>
    <w:rsid w:val="00085960"/>
    <w:rsid w:val="00085A12"/>
    <w:rsid w:val="00086805"/>
    <w:rsid w:val="000868DA"/>
    <w:rsid w:val="00086B99"/>
    <w:rsid w:val="00086F53"/>
    <w:rsid w:val="00086F80"/>
    <w:rsid w:val="000872A8"/>
    <w:rsid w:val="00087E3A"/>
    <w:rsid w:val="00087F80"/>
    <w:rsid w:val="00091052"/>
    <w:rsid w:val="000910EA"/>
    <w:rsid w:val="00091232"/>
    <w:rsid w:val="00091317"/>
    <w:rsid w:val="0009143F"/>
    <w:rsid w:val="000915B5"/>
    <w:rsid w:val="00091694"/>
    <w:rsid w:val="00091742"/>
    <w:rsid w:val="000918CD"/>
    <w:rsid w:val="000919BE"/>
    <w:rsid w:val="00091A5A"/>
    <w:rsid w:val="000921B9"/>
    <w:rsid w:val="0009262A"/>
    <w:rsid w:val="00092780"/>
    <w:rsid w:val="00092E0F"/>
    <w:rsid w:val="0009326B"/>
    <w:rsid w:val="00093472"/>
    <w:rsid w:val="00093639"/>
    <w:rsid w:val="00093EBF"/>
    <w:rsid w:val="000940DC"/>
    <w:rsid w:val="00094322"/>
    <w:rsid w:val="0009445C"/>
    <w:rsid w:val="00094554"/>
    <w:rsid w:val="000946A8"/>
    <w:rsid w:val="00094893"/>
    <w:rsid w:val="0009498A"/>
    <w:rsid w:val="00094C85"/>
    <w:rsid w:val="00094CAF"/>
    <w:rsid w:val="0009518F"/>
    <w:rsid w:val="0009585F"/>
    <w:rsid w:val="00095A27"/>
    <w:rsid w:val="000964C7"/>
    <w:rsid w:val="00096E6C"/>
    <w:rsid w:val="000972BC"/>
    <w:rsid w:val="000974E6"/>
    <w:rsid w:val="000975E1"/>
    <w:rsid w:val="00097F24"/>
    <w:rsid w:val="000A00A7"/>
    <w:rsid w:val="000A021B"/>
    <w:rsid w:val="000A0466"/>
    <w:rsid w:val="000A06CD"/>
    <w:rsid w:val="000A07BD"/>
    <w:rsid w:val="000A0E5C"/>
    <w:rsid w:val="000A109C"/>
    <w:rsid w:val="000A11D0"/>
    <w:rsid w:val="000A152D"/>
    <w:rsid w:val="000A155D"/>
    <w:rsid w:val="000A1641"/>
    <w:rsid w:val="000A182B"/>
    <w:rsid w:val="000A182D"/>
    <w:rsid w:val="000A1868"/>
    <w:rsid w:val="000A18EF"/>
    <w:rsid w:val="000A1B04"/>
    <w:rsid w:val="000A1B88"/>
    <w:rsid w:val="000A1BD1"/>
    <w:rsid w:val="000A2094"/>
    <w:rsid w:val="000A25F7"/>
    <w:rsid w:val="000A2808"/>
    <w:rsid w:val="000A2CF0"/>
    <w:rsid w:val="000A324C"/>
    <w:rsid w:val="000A32F8"/>
    <w:rsid w:val="000A33A4"/>
    <w:rsid w:val="000A3468"/>
    <w:rsid w:val="000A34D3"/>
    <w:rsid w:val="000A3622"/>
    <w:rsid w:val="000A3A47"/>
    <w:rsid w:val="000A442E"/>
    <w:rsid w:val="000A4CAE"/>
    <w:rsid w:val="000A4DB3"/>
    <w:rsid w:val="000A5262"/>
    <w:rsid w:val="000A5A0F"/>
    <w:rsid w:val="000A5D15"/>
    <w:rsid w:val="000A6109"/>
    <w:rsid w:val="000A6480"/>
    <w:rsid w:val="000A648A"/>
    <w:rsid w:val="000A67B3"/>
    <w:rsid w:val="000A6A8E"/>
    <w:rsid w:val="000A7586"/>
    <w:rsid w:val="000A78DE"/>
    <w:rsid w:val="000B0492"/>
    <w:rsid w:val="000B0B67"/>
    <w:rsid w:val="000B1646"/>
    <w:rsid w:val="000B18A7"/>
    <w:rsid w:val="000B1948"/>
    <w:rsid w:val="000B1A1D"/>
    <w:rsid w:val="000B1B06"/>
    <w:rsid w:val="000B1EEB"/>
    <w:rsid w:val="000B2073"/>
    <w:rsid w:val="000B23C9"/>
    <w:rsid w:val="000B2401"/>
    <w:rsid w:val="000B272D"/>
    <w:rsid w:val="000B27CB"/>
    <w:rsid w:val="000B29B5"/>
    <w:rsid w:val="000B2AC9"/>
    <w:rsid w:val="000B2D55"/>
    <w:rsid w:val="000B2F9E"/>
    <w:rsid w:val="000B40B7"/>
    <w:rsid w:val="000B4527"/>
    <w:rsid w:val="000B4B1B"/>
    <w:rsid w:val="000B4CA6"/>
    <w:rsid w:val="000B4D00"/>
    <w:rsid w:val="000B55CD"/>
    <w:rsid w:val="000B5888"/>
    <w:rsid w:val="000B5FC0"/>
    <w:rsid w:val="000B673B"/>
    <w:rsid w:val="000B688A"/>
    <w:rsid w:val="000B6A90"/>
    <w:rsid w:val="000B6E0E"/>
    <w:rsid w:val="000B6E24"/>
    <w:rsid w:val="000B7A1D"/>
    <w:rsid w:val="000B7C28"/>
    <w:rsid w:val="000B7CD8"/>
    <w:rsid w:val="000B7EC9"/>
    <w:rsid w:val="000B7F31"/>
    <w:rsid w:val="000C006E"/>
    <w:rsid w:val="000C05DD"/>
    <w:rsid w:val="000C1492"/>
    <w:rsid w:val="000C157F"/>
    <w:rsid w:val="000C1EC2"/>
    <w:rsid w:val="000C1FC8"/>
    <w:rsid w:val="000C2840"/>
    <w:rsid w:val="000C2A04"/>
    <w:rsid w:val="000C32C9"/>
    <w:rsid w:val="000C345C"/>
    <w:rsid w:val="000C3485"/>
    <w:rsid w:val="000C357C"/>
    <w:rsid w:val="000C3591"/>
    <w:rsid w:val="000C390A"/>
    <w:rsid w:val="000C3A1A"/>
    <w:rsid w:val="000C3AB8"/>
    <w:rsid w:val="000C3E53"/>
    <w:rsid w:val="000C47DF"/>
    <w:rsid w:val="000C4862"/>
    <w:rsid w:val="000C4FFA"/>
    <w:rsid w:val="000C5906"/>
    <w:rsid w:val="000C5BE3"/>
    <w:rsid w:val="000C5D9A"/>
    <w:rsid w:val="000C66E4"/>
    <w:rsid w:val="000C6793"/>
    <w:rsid w:val="000C6ADA"/>
    <w:rsid w:val="000C6B1C"/>
    <w:rsid w:val="000C6DD7"/>
    <w:rsid w:val="000C7343"/>
    <w:rsid w:val="000C7649"/>
    <w:rsid w:val="000D01E3"/>
    <w:rsid w:val="000D052F"/>
    <w:rsid w:val="000D0AEA"/>
    <w:rsid w:val="000D0EFF"/>
    <w:rsid w:val="000D18AD"/>
    <w:rsid w:val="000D19F0"/>
    <w:rsid w:val="000D1D3B"/>
    <w:rsid w:val="000D1D60"/>
    <w:rsid w:val="000D23D1"/>
    <w:rsid w:val="000D26C9"/>
    <w:rsid w:val="000D2E27"/>
    <w:rsid w:val="000D3321"/>
    <w:rsid w:val="000D37DE"/>
    <w:rsid w:val="000D3980"/>
    <w:rsid w:val="000D3B63"/>
    <w:rsid w:val="000D418D"/>
    <w:rsid w:val="000D46A3"/>
    <w:rsid w:val="000D4BE4"/>
    <w:rsid w:val="000D55DA"/>
    <w:rsid w:val="000D5ADE"/>
    <w:rsid w:val="000D6610"/>
    <w:rsid w:val="000D6B2D"/>
    <w:rsid w:val="000D718F"/>
    <w:rsid w:val="000D757A"/>
    <w:rsid w:val="000D77B6"/>
    <w:rsid w:val="000D7BEF"/>
    <w:rsid w:val="000E0058"/>
    <w:rsid w:val="000E0431"/>
    <w:rsid w:val="000E0543"/>
    <w:rsid w:val="000E0A1D"/>
    <w:rsid w:val="000E0C28"/>
    <w:rsid w:val="000E1038"/>
    <w:rsid w:val="000E1750"/>
    <w:rsid w:val="000E1772"/>
    <w:rsid w:val="000E1BA3"/>
    <w:rsid w:val="000E1CB5"/>
    <w:rsid w:val="000E21E5"/>
    <w:rsid w:val="000E24B6"/>
    <w:rsid w:val="000E2EF3"/>
    <w:rsid w:val="000E44E5"/>
    <w:rsid w:val="000E47D2"/>
    <w:rsid w:val="000E4BB2"/>
    <w:rsid w:val="000E4C98"/>
    <w:rsid w:val="000E4D1C"/>
    <w:rsid w:val="000E56B5"/>
    <w:rsid w:val="000E56FE"/>
    <w:rsid w:val="000E5BD9"/>
    <w:rsid w:val="000E5CD7"/>
    <w:rsid w:val="000E5D1D"/>
    <w:rsid w:val="000E5ECC"/>
    <w:rsid w:val="000E60BD"/>
    <w:rsid w:val="000E63CA"/>
    <w:rsid w:val="000E69C2"/>
    <w:rsid w:val="000E6B2B"/>
    <w:rsid w:val="000E6F16"/>
    <w:rsid w:val="000E7F34"/>
    <w:rsid w:val="000E7FAD"/>
    <w:rsid w:val="000F059B"/>
    <w:rsid w:val="000F071E"/>
    <w:rsid w:val="000F0BB7"/>
    <w:rsid w:val="000F0CE7"/>
    <w:rsid w:val="000F1376"/>
    <w:rsid w:val="000F1657"/>
    <w:rsid w:val="000F1722"/>
    <w:rsid w:val="000F1AD2"/>
    <w:rsid w:val="000F1B22"/>
    <w:rsid w:val="000F294E"/>
    <w:rsid w:val="000F2ACF"/>
    <w:rsid w:val="000F2D5E"/>
    <w:rsid w:val="000F3397"/>
    <w:rsid w:val="000F33AB"/>
    <w:rsid w:val="000F36AD"/>
    <w:rsid w:val="000F3781"/>
    <w:rsid w:val="000F3A46"/>
    <w:rsid w:val="000F3B69"/>
    <w:rsid w:val="000F3CB7"/>
    <w:rsid w:val="000F3FC4"/>
    <w:rsid w:val="000F4027"/>
    <w:rsid w:val="000F4588"/>
    <w:rsid w:val="000F49CA"/>
    <w:rsid w:val="000F4B6E"/>
    <w:rsid w:val="000F4C4C"/>
    <w:rsid w:val="000F4CB2"/>
    <w:rsid w:val="000F56F4"/>
    <w:rsid w:val="000F5BFF"/>
    <w:rsid w:val="000F60D9"/>
    <w:rsid w:val="000F6407"/>
    <w:rsid w:val="000F68C7"/>
    <w:rsid w:val="000F6A4B"/>
    <w:rsid w:val="000F6A8F"/>
    <w:rsid w:val="000F6F1D"/>
    <w:rsid w:val="000F761E"/>
    <w:rsid w:val="000F7CE5"/>
    <w:rsid w:val="00100808"/>
    <w:rsid w:val="00100914"/>
    <w:rsid w:val="001011D7"/>
    <w:rsid w:val="001015B8"/>
    <w:rsid w:val="0010167B"/>
    <w:rsid w:val="00101788"/>
    <w:rsid w:val="00101EA8"/>
    <w:rsid w:val="0010206D"/>
    <w:rsid w:val="001024FB"/>
    <w:rsid w:val="001025D7"/>
    <w:rsid w:val="0010278B"/>
    <w:rsid w:val="001027D0"/>
    <w:rsid w:val="0010288E"/>
    <w:rsid w:val="00102B00"/>
    <w:rsid w:val="00103F91"/>
    <w:rsid w:val="001040EC"/>
    <w:rsid w:val="00104382"/>
    <w:rsid w:val="00104410"/>
    <w:rsid w:val="001044E1"/>
    <w:rsid w:val="00104B5A"/>
    <w:rsid w:val="001058E2"/>
    <w:rsid w:val="00105A02"/>
    <w:rsid w:val="00105D0B"/>
    <w:rsid w:val="00105F04"/>
    <w:rsid w:val="00106545"/>
    <w:rsid w:val="001071A6"/>
    <w:rsid w:val="0010751D"/>
    <w:rsid w:val="00107B65"/>
    <w:rsid w:val="00107D55"/>
    <w:rsid w:val="0011007A"/>
    <w:rsid w:val="001102DB"/>
    <w:rsid w:val="00110FA6"/>
    <w:rsid w:val="001112CA"/>
    <w:rsid w:val="001113AE"/>
    <w:rsid w:val="0011177C"/>
    <w:rsid w:val="00111CF5"/>
    <w:rsid w:val="00112430"/>
    <w:rsid w:val="001124F9"/>
    <w:rsid w:val="001133FA"/>
    <w:rsid w:val="001134A6"/>
    <w:rsid w:val="0011360A"/>
    <w:rsid w:val="00113C4C"/>
    <w:rsid w:val="001142D8"/>
    <w:rsid w:val="001149F4"/>
    <w:rsid w:val="00114AA9"/>
    <w:rsid w:val="00114B86"/>
    <w:rsid w:val="00114C3A"/>
    <w:rsid w:val="00114F3C"/>
    <w:rsid w:val="0011520B"/>
    <w:rsid w:val="001152C4"/>
    <w:rsid w:val="00115539"/>
    <w:rsid w:val="001155E1"/>
    <w:rsid w:val="0011575B"/>
    <w:rsid w:val="00115BB7"/>
    <w:rsid w:val="00115CD1"/>
    <w:rsid w:val="00115D34"/>
    <w:rsid w:val="00115D9B"/>
    <w:rsid w:val="00115E3A"/>
    <w:rsid w:val="0011661F"/>
    <w:rsid w:val="0011666E"/>
    <w:rsid w:val="001168FF"/>
    <w:rsid w:val="00116CA1"/>
    <w:rsid w:val="00116DA5"/>
    <w:rsid w:val="00116FE2"/>
    <w:rsid w:val="0011730E"/>
    <w:rsid w:val="001174BD"/>
    <w:rsid w:val="00117539"/>
    <w:rsid w:val="001176EA"/>
    <w:rsid w:val="00117AA9"/>
    <w:rsid w:val="001201F9"/>
    <w:rsid w:val="00120561"/>
    <w:rsid w:val="00120593"/>
    <w:rsid w:val="00120781"/>
    <w:rsid w:val="001208B8"/>
    <w:rsid w:val="0012115E"/>
    <w:rsid w:val="001214D0"/>
    <w:rsid w:val="00121AF8"/>
    <w:rsid w:val="00121B8D"/>
    <w:rsid w:val="00121FC7"/>
    <w:rsid w:val="00122169"/>
    <w:rsid w:val="00122D08"/>
    <w:rsid w:val="0012329F"/>
    <w:rsid w:val="00123321"/>
    <w:rsid w:val="00123B38"/>
    <w:rsid w:val="00123E81"/>
    <w:rsid w:val="0012409E"/>
    <w:rsid w:val="001242C3"/>
    <w:rsid w:val="001245C7"/>
    <w:rsid w:val="00124BF3"/>
    <w:rsid w:val="00124DA4"/>
    <w:rsid w:val="0012509D"/>
    <w:rsid w:val="0012513D"/>
    <w:rsid w:val="00125387"/>
    <w:rsid w:val="001255E0"/>
    <w:rsid w:val="00125B89"/>
    <w:rsid w:val="00125C3C"/>
    <w:rsid w:val="0012646A"/>
    <w:rsid w:val="00126BC2"/>
    <w:rsid w:val="00126FE1"/>
    <w:rsid w:val="0012732B"/>
    <w:rsid w:val="00127941"/>
    <w:rsid w:val="0013019B"/>
    <w:rsid w:val="001301A2"/>
    <w:rsid w:val="001302BC"/>
    <w:rsid w:val="00130BCA"/>
    <w:rsid w:val="001312CA"/>
    <w:rsid w:val="00131444"/>
    <w:rsid w:val="001314BD"/>
    <w:rsid w:val="00131900"/>
    <w:rsid w:val="00131920"/>
    <w:rsid w:val="00131ADC"/>
    <w:rsid w:val="00131F78"/>
    <w:rsid w:val="001322D5"/>
    <w:rsid w:val="00132383"/>
    <w:rsid w:val="0013257A"/>
    <w:rsid w:val="00132637"/>
    <w:rsid w:val="001327CA"/>
    <w:rsid w:val="00132C79"/>
    <w:rsid w:val="00132F97"/>
    <w:rsid w:val="00133037"/>
    <w:rsid w:val="001331EF"/>
    <w:rsid w:val="001335E8"/>
    <w:rsid w:val="00133727"/>
    <w:rsid w:val="001339CF"/>
    <w:rsid w:val="00133EEB"/>
    <w:rsid w:val="00134241"/>
    <w:rsid w:val="001342E3"/>
    <w:rsid w:val="00134D74"/>
    <w:rsid w:val="00134E0A"/>
    <w:rsid w:val="00135298"/>
    <w:rsid w:val="00135380"/>
    <w:rsid w:val="00135646"/>
    <w:rsid w:val="0013573C"/>
    <w:rsid w:val="00136672"/>
    <w:rsid w:val="00136DC2"/>
    <w:rsid w:val="00136F62"/>
    <w:rsid w:val="00137023"/>
    <w:rsid w:val="0013766E"/>
    <w:rsid w:val="001377F0"/>
    <w:rsid w:val="001400EB"/>
    <w:rsid w:val="00140138"/>
    <w:rsid w:val="0014070B"/>
    <w:rsid w:val="00140ABB"/>
    <w:rsid w:val="00140C6B"/>
    <w:rsid w:val="0014108F"/>
    <w:rsid w:val="00141CBF"/>
    <w:rsid w:val="00141EDF"/>
    <w:rsid w:val="0014284F"/>
    <w:rsid w:val="0014290A"/>
    <w:rsid w:val="00142E86"/>
    <w:rsid w:val="001431E2"/>
    <w:rsid w:val="001431E7"/>
    <w:rsid w:val="001433B9"/>
    <w:rsid w:val="001435B5"/>
    <w:rsid w:val="0014367B"/>
    <w:rsid w:val="001438DC"/>
    <w:rsid w:val="00143A60"/>
    <w:rsid w:val="00143D00"/>
    <w:rsid w:val="00143D77"/>
    <w:rsid w:val="00143E99"/>
    <w:rsid w:val="001440B0"/>
    <w:rsid w:val="00144704"/>
    <w:rsid w:val="00145002"/>
    <w:rsid w:val="0014536B"/>
    <w:rsid w:val="001453D2"/>
    <w:rsid w:val="0014603D"/>
    <w:rsid w:val="00146543"/>
    <w:rsid w:val="00146815"/>
    <w:rsid w:val="0014692D"/>
    <w:rsid w:val="00146F2C"/>
    <w:rsid w:val="00147638"/>
    <w:rsid w:val="001476CF"/>
    <w:rsid w:val="0014798C"/>
    <w:rsid w:val="00147FE3"/>
    <w:rsid w:val="00147FF9"/>
    <w:rsid w:val="0015022C"/>
    <w:rsid w:val="0015084C"/>
    <w:rsid w:val="00150FBC"/>
    <w:rsid w:val="001519E2"/>
    <w:rsid w:val="00151A00"/>
    <w:rsid w:val="00151DD2"/>
    <w:rsid w:val="00151E98"/>
    <w:rsid w:val="0015204A"/>
    <w:rsid w:val="001520BF"/>
    <w:rsid w:val="0015235F"/>
    <w:rsid w:val="00152B26"/>
    <w:rsid w:val="001530CD"/>
    <w:rsid w:val="00154100"/>
    <w:rsid w:val="001541A5"/>
    <w:rsid w:val="001541FB"/>
    <w:rsid w:val="00154334"/>
    <w:rsid w:val="0015442D"/>
    <w:rsid w:val="00154C07"/>
    <w:rsid w:val="001550DD"/>
    <w:rsid w:val="00155285"/>
    <w:rsid w:val="00155435"/>
    <w:rsid w:val="00155508"/>
    <w:rsid w:val="00155B0A"/>
    <w:rsid w:val="00155C36"/>
    <w:rsid w:val="00155EF4"/>
    <w:rsid w:val="00155F08"/>
    <w:rsid w:val="00155F8A"/>
    <w:rsid w:val="0015674A"/>
    <w:rsid w:val="001568DD"/>
    <w:rsid w:val="00156AF2"/>
    <w:rsid w:val="001577D2"/>
    <w:rsid w:val="00157A81"/>
    <w:rsid w:val="00157D21"/>
    <w:rsid w:val="001605D8"/>
    <w:rsid w:val="0016095E"/>
    <w:rsid w:val="00160C86"/>
    <w:rsid w:val="00161295"/>
    <w:rsid w:val="001613E0"/>
    <w:rsid w:val="001619C8"/>
    <w:rsid w:val="001619CE"/>
    <w:rsid w:val="001619EA"/>
    <w:rsid w:val="00161A68"/>
    <w:rsid w:val="0016225B"/>
    <w:rsid w:val="0016274C"/>
    <w:rsid w:val="001628E8"/>
    <w:rsid w:val="00163C13"/>
    <w:rsid w:val="001641B1"/>
    <w:rsid w:val="001642C7"/>
    <w:rsid w:val="001645B0"/>
    <w:rsid w:val="00164639"/>
    <w:rsid w:val="00164808"/>
    <w:rsid w:val="00164861"/>
    <w:rsid w:val="00164A44"/>
    <w:rsid w:val="00164B30"/>
    <w:rsid w:val="00164D28"/>
    <w:rsid w:val="00164FF3"/>
    <w:rsid w:val="0016575D"/>
    <w:rsid w:val="001657CD"/>
    <w:rsid w:val="0016595C"/>
    <w:rsid w:val="00165A24"/>
    <w:rsid w:val="00165D45"/>
    <w:rsid w:val="00165D5E"/>
    <w:rsid w:val="001660EC"/>
    <w:rsid w:val="00166642"/>
    <w:rsid w:val="001669CB"/>
    <w:rsid w:val="001677AF"/>
    <w:rsid w:val="00167C69"/>
    <w:rsid w:val="00167FEA"/>
    <w:rsid w:val="00170180"/>
    <w:rsid w:val="001705E1"/>
    <w:rsid w:val="001709EA"/>
    <w:rsid w:val="00170A86"/>
    <w:rsid w:val="00170AA5"/>
    <w:rsid w:val="00171276"/>
    <w:rsid w:val="0017136E"/>
    <w:rsid w:val="00171F69"/>
    <w:rsid w:val="00172755"/>
    <w:rsid w:val="00172961"/>
    <w:rsid w:val="00172C60"/>
    <w:rsid w:val="00172DDB"/>
    <w:rsid w:val="001739BC"/>
    <w:rsid w:val="001739C4"/>
    <w:rsid w:val="00174057"/>
    <w:rsid w:val="001747F4"/>
    <w:rsid w:val="00174801"/>
    <w:rsid w:val="00174924"/>
    <w:rsid w:val="0017547C"/>
    <w:rsid w:val="001756E3"/>
    <w:rsid w:val="0017591E"/>
    <w:rsid w:val="001759E9"/>
    <w:rsid w:val="00175A97"/>
    <w:rsid w:val="0017661F"/>
    <w:rsid w:val="00176F01"/>
    <w:rsid w:val="001776FD"/>
    <w:rsid w:val="0017771F"/>
    <w:rsid w:val="00177E4B"/>
    <w:rsid w:val="0018002C"/>
    <w:rsid w:val="001804E2"/>
    <w:rsid w:val="001807AE"/>
    <w:rsid w:val="00180865"/>
    <w:rsid w:val="00180A10"/>
    <w:rsid w:val="00180B31"/>
    <w:rsid w:val="0018184A"/>
    <w:rsid w:val="001821E6"/>
    <w:rsid w:val="0018280A"/>
    <w:rsid w:val="001833B3"/>
    <w:rsid w:val="0018395C"/>
    <w:rsid w:val="00183A29"/>
    <w:rsid w:val="00183DEE"/>
    <w:rsid w:val="001840B0"/>
    <w:rsid w:val="001844E7"/>
    <w:rsid w:val="001855F0"/>
    <w:rsid w:val="001858F2"/>
    <w:rsid w:val="00185A75"/>
    <w:rsid w:val="00185C92"/>
    <w:rsid w:val="00185DD3"/>
    <w:rsid w:val="00186236"/>
    <w:rsid w:val="00186F3B"/>
    <w:rsid w:val="00186F6A"/>
    <w:rsid w:val="001870AD"/>
    <w:rsid w:val="00187A81"/>
    <w:rsid w:val="00187FC6"/>
    <w:rsid w:val="001908AD"/>
    <w:rsid w:val="00190D00"/>
    <w:rsid w:val="00191674"/>
    <w:rsid w:val="00191C81"/>
    <w:rsid w:val="00191F3C"/>
    <w:rsid w:val="00192765"/>
    <w:rsid w:val="00192772"/>
    <w:rsid w:val="00192926"/>
    <w:rsid w:val="00192AFB"/>
    <w:rsid w:val="00192E9D"/>
    <w:rsid w:val="00193425"/>
    <w:rsid w:val="001934E5"/>
    <w:rsid w:val="00193D63"/>
    <w:rsid w:val="00193DF9"/>
    <w:rsid w:val="0019401F"/>
    <w:rsid w:val="0019419E"/>
    <w:rsid w:val="001948C7"/>
    <w:rsid w:val="00194AA0"/>
    <w:rsid w:val="00194AA5"/>
    <w:rsid w:val="001951A7"/>
    <w:rsid w:val="001951E8"/>
    <w:rsid w:val="001952E9"/>
    <w:rsid w:val="00195799"/>
    <w:rsid w:val="00195A08"/>
    <w:rsid w:val="00195AC1"/>
    <w:rsid w:val="001967E2"/>
    <w:rsid w:val="00196853"/>
    <w:rsid w:val="00196982"/>
    <w:rsid w:val="00196DA2"/>
    <w:rsid w:val="00197203"/>
    <w:rsid w:val="0019754E"/>
    <w:rsid w:val="001977E0"/>
    <w:rsid w:val="001A0243"/>
    <w:rsid w:val="001A0296"/>
    <w:rsid w:val="001A071B"/>
    <w:rsid w:val="001A0838"/>
    <w:rsid w:val="001A0D44"/>
    <w:rsid w:val="001A0FE3"/>
    <w:rsid w:val="001A1423"/>
    <w:rsid w:val="001A1E33"/>
    <w:rsid w:val="001A20A1"/>
    <w:rsid w:val="001A20A7"/>
    <w:rsid w:val="001A2389"/>
    <w:rsid w:val="001A23D7"/>
    <w:rsid w:val="001A253C"/>
    <w:rsid w:val="001A25DE"/>
    <w:rsid w:val="001A2F5E"/>
    <w:rsid w:val="001A317A"/>
    <w:rsid w:val="001A3200"/>
    <w:rsid w:val="001A322D"/>
    <w:rsid w:val="001A377B"/>
    <w:rsid w:val="001A3DB7"/>
    <w:rsid w:val="001A4075"/>
    <w:rsid w:val="001A420A"/>
    <w:rsid w:val="001A4BC3"/>
    <w:rsid w:val="001A4C87"/>
    <w:rsid w:val="001A5447"/>
    <w:rsid w:val="001A5468"/>
    <w:rsid w:val="001A5798"/>
    <w:rsid w:val="001A5CE1"/>
    <w:rsid w:val="001A5E46"/>
    <w:rsid w:val="001A61B2"/>
    <w:rsid w:val="001A64C6"/>
    <w:rsid w:val="001A6557"/>
    <w:rsid w:val="001A7F61"/>
    <w:rsid w:val="001B04E0"/>
    <w:rsid w:val="001B0852"/>
    <w:rsid w:val="001B0A0F"/>
    <w:rsid w:val="001B0C35"/>
    <w:rsid w:val="001B0EDD"/>
    <w:rsid w:val="001B1D98"/>
    <w:rsid w:val="001B2262"/>
    <w:rsid w:val="001B275D"/>
    <w:rsid w:val="001B2EC9"/>
    <w:rsid w:val="001B2EE0"/>
    <w:rsid w:val="001B36D3"/>
    <w:rsid w:val="001B41A9"/>
    <w:rsid w:val="001B42D7"/>
    <w:rsid w:val="001B43EC"/>
    <w:rsid w:val="001B5235"/>
    <w:rsid w:val="001B53AD"/>
    <w:rsid w:val="001B583B"/>
    <w:rsid w:val="001B5D2D"/>
    <w:rsid w:val="001B611B"/>
    <w:rsid w:val="001B67D7"/>
    <w:rsid w:val="001B6B34"/>
    <w:rsid w:val="001B71D5"/>
    <w:rsid w:val="001B7557"/>
    <w:rsid w:val="001B76B0"/>
    <w:rsid w:val="001B772F"/>
    <w:rsid w:val="001B79E0"/>
    <w:rsid w:val="001B7D03"/>
    <w:rsid w:val="001B7DD1"/>
    <w:rsid w:val="001B7EC6"/>
    <w:rsid w:val="001C00CA"/>
    <w:rsid w:val="001C00F3"/>
    <w:rsid w:val="001C0275"/>
    <w:rsid w:val="001C0535"/>
    <w:rsid w:val="001C07F2"/>
    <w:rsid w:val="001C098D"/>
    <w:rsid w:val="001C0B61"/>
    <w:rsid w:val="001C0BB9"/>
    <w:rsid w:val="001C0F2E"/>
    <w:rsid w:val="001C1897"/>
    <w:rsid w:val="001C1AE4"/>
    <w:rsid w:val="001C1B9C"/>
    <w:rsid w:val="001C215E"/>
    <w:rsid w:val="001C2C4C"/>
    <w:rsid w:val="001C2D1E"/>
    <w:rsid w:val="001C2D2B"/>
    <w:rsid w:val="001C3514"/>
    <w:rsid w:val="001C431E"/>
    <w:rsid w:val="001C4E30"/>
    <w:rsid w:val="001C51FE"/>
    <w:rsid w:val="001C5347"/>
    <w:rsid w:val="001C5773"/>
    <w:rsid w:val="001C58F1"/>
    <w:rsid w:val="001C5BE7"/>
    <w:rsid w:val="001C5DC5"/>
    <w:rsid w:val="001C60FA"/>
    <w:rsid w:val="001C612E"/>
    <w:rsid w:val="001C6C04"/>
    <w:rsid w:val="001C6F0B"/>
    <w:rsid w:val="001C77A6"/>
    <w:rsid w:val="001C77AD"/>
    <w:rsid w:val="001C7CD9"/>
    <w:rsid w:val="001C7D5B"/>
    <w:rsid w:val="001D03F5"/>
    <w:rsid w:val="001D0A60"/>
    <w:rsid w:val="001D0C40"/>
    <w:rsid w:val="001D0E78"/>
    <w:rsid w:val="001D1072"/>
    <w:rsid w:val="001D10ED"/>
    <w:rsid w:val="001D1364"/>
    <w:rsid w:val="001D18C6"/>
    <w:rsid w:val="001D1C5C"/>
    <w:rsid w:val="001D1F46"/>
    <w:rsid w:val="001D1FDD"/>
    <w:rsid w:val="001D2CDC"/>
    <w:rsid w:val="001D2D84"/>
    <w:rsid w:val="001D2F9A"/>
    <w:rsid w:val="001D3494"/>
    <w:rsid w:val="001D354D"/>
    <w:rsid w:val="001D355E"/>
    <w:rsid w:val="001D366F"/>
    <w:rsid w:val="001D36C3"/>
    <w:rsid w:val="001D38B7"/>
    <w:rsid w:val="001D3E38"/>
    <w:rsid w:val="001D418C"/>
    <w:rsid w:val="001D485A"/>
    <w:rsid w:val="001D4A2D"/>
    <w:rsid w:val="001D4BEE"/>
    <w:rsid w:val="001D4DC5"/>
    <w:rsid w:val="001D4E2B"/>
    <w:rsid w:val="001D50C2"/>
    <w:rsid w:val="001D5C87"/>
    <w:rsid w:val="001D5F03"/>
    <w:rsid w:val="001D61E0"/>
    <w:rsid w:val="001D6364"/>
    <w:rsid w:val="001D679C"/>
    <w:rsid w:val="001D67A9"/>
    <w:rsid w:val="001D6E02"/>
    <w:rsid w:val="001D6E2F"/>
    <w:rsid w:val="001D6E8F"/>
    <w:rsid w:val="001D739F"/>
    <w:rsid w:val="001D75ED"/>
    <w:rsid w:val="001D7830"/>
    <w:rsid w:val="001D7C22"/>
    <w:rsid w:val="001D7CE2"/>
    <w:rsid w:val="001D7D9C"/>
    <w:rsid w:val="001E0205"/>
    <w:rsid w:val="001E085E"/>
    <w:rsid w:val="001E0B14"/>
    <w:rsid w:val="001E0BFA"/>
    <w:rsid w:val="001E10A7"/>
    <w:rsid w:val="001E1796"/>
    <w:rsid w:val="001E1F15"/>
    <w:rsid w:val="001E1FF0"/>
    <w:rsid w:val="001E2109"/>
    <w:rsid w:val="001E2664"/>
    <w:rsid w:val="001E2749"/>
    <w:rsid w:val="001E299C"/>
    <w:rsid w:val="001E3142"/>
    <w:rsid w:val="001E3200"/>
    <w:rsid w:val="001E345E"/>
    <w:rsid w:val="001E3509"/>
    <w:rsid w:val="001E389F"/>
    <w:rsid w:val="001E3A28"/>
    <w:rsid w:val="001E3ED5"/>
    <w:rsid w:val="001E4749"/>
    <w:rsid w:val="001E47A2"/>
    <w:rsid w:val="001E4CB1"/>
    <w:rsid w:val="001E5218"/>
    <w:rsid w:val="001E529F"/>
    <w:rsid w:val="001E553C"/>
    <w:rsid w:val="001E57ED"/>
    <w:rsid w:val="001E5C83"/>
    <w:rsid w:val="001E5D58"/>
    <w:rsid w:val="001E5D84"/>
    <w:rsid w:val="001E63F5"/>
    <w:rsid w:val="001E6699"/>
    <w:rsid w:val="001E6B03"/>
    <w:rsid w:val="001E6DAD"/>
    <w:rsid w:val="001E6DCD"/>
    <w:rsid w:val="001E6EA7"/>
    <w:rsid w:val="001E6FB1"/>
    <w:rsid w:val="001E7436"/>
    <w:rsid w:val="001E7B2A"/>
    <w:rsid w:val="001E7C89"/>
    <w:rsid w:val="001E7D30"/>
    <w:rsid w:val="001F02FE"/>
    <w:rsid w:val="001F03F5"/>
    <w:rsid w:val="001F1027"/>
    <w:rsid w:val="001F1B37"/>
    <w:rsid w:val="001F1F07"/>
    <w:rsid w:val="001F304F"/>
    <w:rsid w:val="001F381A"/>
    <w:rsid w:val="001F3CE5"/>
    <w:rsid w:val="001F40D1"/>
    <w:rsid w:val="001F4822"/>
    <w:rsid w:val="001F4831"/>
    <w:rsid w:val="001F4BC9"/>
    <w:rsid w:val="001F5657"/>
    <w:rsid w:val="001F5F2A"/>
    <w:rsid w:val="001F600D"/>
    <w:rsid w:val="001F65BC"/>
    <w:rsid w:val="001F6A31"/>
    <w:rsid w:val="001F6ACB"/>
    <w:rsid w:val="001F6BA9"/>
    <w:rsid w:val="001F6D40"/>
    <w:rsid w:val="001F7303"/>
    <w:rsid w:val="001F7641"/>
    <w:rsid w:val="001F7AAA"/>
    <w:rsid w:val="001F7B52"/>
    <w:rsid w:val="001F7D34"/>
    <w:rsid w:val="001F7F63"/>
    <w:rsid w:val="00200300"/>
    <w:rsid w:val="00200746"/>
    <w:rsid w:val="002007A4"/>
    <w:rsid w:val="00201925"/>
    <w:rsid w:val="002019B5"/>
    <w:rsid w:val="00201A98"/>
    <w:rsid w:val="00201E20"/>
    <w:rsid w:val="00201E2E"/>
    <w:rsid w:val="00201F4D"/>
    <w:rsid w:val="00202518"/>
    <w:rsid w:val="0020267B"/>
    <w:rsid w:val="00202AC0"/>
    <w:rsid w:val="00202DF9"/>
    <w:rsid w:val="00202E0E"/>
    <w:rsid w:val="0020314A"/>
    <w:rsid w:val="00203787"/>
    <w:rsid w:val="00203AA3"/>
    <w:rsid w:val="00203B6E"/>
    <w:rsid w:val="00204388"/>
    <w:rsid w:val="002048C3"/>
    <w:rsid w:val="00204DE2"/>
    <w:rsid w:val="002053DE"/>
    <w:rsid w:val="0020543D"/>
    <w:rsid w:val="0020544F"/>
    <w:rsid w:val="002055F1"/>
    <w:rsid w:val="00205B01"/>
    <w:rsid w:val="00205BC1"/>
    <w:rsid w:val="00205CA2"/>
    <w:rsid w:val="00205EE9"/>
    <w:rsid w:val="00206383"/>
    <w:rsid w:val="00206FA7"/>
    <w:rsid w:val="00207369"/>
    <w:rsid w:val="002075CE"/>
    <w:rsid w:val="00207C9B"/>
    <w:rsid w:val="00207D06"/>
    <w:rsid w:val="00207E2A"/>
    <w:rsid w:val="00207F36"/>
    <w:rsid w:val="00210265"/>
    <w:rsid w:val="00210386"/>
    <w:rsid w:val="002103BF"/>
    <w:rsid w:val="00211321"/>
    <w:rsid w:val="00211646"/>
    <w:rsid w:val="002116D6"/>
    <w:rsid w:val="00211883"/>
    <w:rsid w:val="00211C25"/>
    <w:rsid w:val="00211E51"/>
    <w:rsid w:val="00212677"/>
    <w:rsid w:val="0021286D"/>
    <w:rsid w:val="00212BFF"/>
    <w:rsid w:val="00212F55"/>
    <w:rsid w:val="00212F91"/>
    <w:rsid w:val="00213304"/>
    <w:rsid w:val="00213F84"/>
    <w:rsid w:val="002140CC"/>
    <w:rsid w:val="00214D0A"/>
    <w:rsid w:val="00214F4F"/>
    <w:rsid w:val="00214FF6"/>
    <w:rsid w:val="00215084"/>
    <w:rsid w:val="002150CB"/>
    <w:rsid w:val="00215270"/>
    <w:rsid w:val="00215384"/>
    <w:rsid w:val="0021542D"/>
    <w:rsid w:val="00215777"/>
    <w:rsid w:val="00216073"/>
    <w:rsid w:val="0021664A"/>
    <w:rsid w:val="00216AC5"/>
    <w:rsid w:val="00216EEC"/>
    <w:rsid w:val="002177D6"/>
    <w:rsid w:val="00217C5D"/>
    <w:rsid w:val="00217F16"/>
    <w:rsid w:val="002200D3"/>
    <w:rsid w:val="00220C0E"/>
    <w:rsid w:val="00220EC0"/>
    <w:rsid w:val="00221441"/>
    <w:rsid w:val="00221716"/>
    <w:rsid w:val="00221D89"/>
    <w:rsid w:val="00222A8D"/>
    <w:rsid w:val="00224505"/>
    <w:rsid w:val="00224549"/>
    <w:rsid w:val="002249F8"/>
    <w:rsid w:val="00224A95"/>
    <w:rsid w:val="00224DE4"/>
    <w:rsid w:val="0022534D"/>
    <w:rsid w:val="002261D7"/>
    <w:rsid w:val="00226829"/>
    <w:rsid w:val="0022698A"/>
    <w:rsid w:val="002269C5"/>
    <w:rsid w:val="0022742B"/>
    <w:rsid w:val="002274AA"/>
    <w:rsid w:val="00227569"/>
    <w:rsid w:val="002275C8"/>
    <w:rsid w:val="0022760D"/>
    <w:rsid w:val="002278A1"/>
    <w:rsid w:val="00227925"/>
    <w:rsid w:val="00227B11"/>
    <w:rsid w:val="00227E49"/>
    <w:rsid w:val="00230097"/>
    <w:rsid w:val="002309DD"/>
    <w:rsid w:val="00230A10"/>
    <w:rsid w:val="00230C0F"/>
    <w:rsid w:val="00230D7C"/>
    <w:rsid w:val="00231063"/>
    <w:rsid w:val="002316BB"/>
    <w:rsid w:val="002317D1"/>
    <w:rsid w:val="00231F92"/>
    <w:rsid w:val="00232142"/>
    <w:rsid w:val="0023259A"/>
    <w:rsid w:val="00232CE3"/>
    <w:rsid w:val="00232D8C"/>
    <w:rsid w:val="00233537"/>
    <w:rsid w:val="0023424A"/>
    <w:rsid w:val="002346CA"/>
    <w:rsid w:val="00234987"/>
    <w:rsid w:val="00234BC5"/>
    <w:rsid w:val="0023512E"/>
    <w:rsid w:val="00235408"/>
    <w:rsid w:val="00235457"/>
    <w:rsid w:val="00235BAC"/>
    <w:rsid w:val="0023607A"/>
    <w:rsid w:val="00236889"/>
    <w:rsid w:val="00236BD5"/>
    <w:rsid w:val="00236CC0"/>
    <w:rsid w:val="00236D9F"/>
    <w:rsid w:val="00237291"/>
    <w:rsid w:val="0023729C"/>
    <w:rsid w:val="00237B24"/>
    <w:rsid w:val="002404E9"/>
    <w:rsid w:val="0024101C"/>
    <w:rsid w:val="002415DE"/>
    <w:rsid w:val="00241645"/>
    <w:rsid w:val="00241863"/>
    <w:rsid w:val="00241A2B"/>
    <w:rsid w:val="00241D7A"/>
    <w:rsid w:val="00241F01"/>
    <w:rsid w:val="0024276C"/>
    <w:rsid w:val="00242F88"/>
    <w:rsid w:val="00243043"/>
    <w:rsid w:val="002435EA"/>
    <w:rsid w:val="002439D8"/>
    <w:rsid w:val="00243C74"/>
    <w:rsid w:val="00243EB1"/>
    <w:rsid w:val="00244094"/>
    <w:rsid w:val="00244E6A"/>
    <w:rsid w:val="002456F6"/>
    <w:rsid w:val="00245BC2"/>
    <w:rsid w:val="002460FE"/>
    <w:rsid w:val="002461B4"/>
    <w:rsid w:val="002463C2"/>
    <w:rsid w:val="00246874"/>
    <w:rsid w:val="0024754A"/>
    <w:rsid w:val="002475A3"/>
    <w:rsid w:val="002476F5"/>
    <w:rsid w:val="002478CD"/>
    <w:rsid w:val="00247944"/>
    <w:rsid w:val="00247B12"/>
    <w:rsid w:val="0025066A"/>
    <w:rsid w:val="00250766"/>
    <w:rsid w:val="002507AA"/>
    <w:rsid w:val="00250CD5"/>
    <w:rsid w:val="00251217"/>
    <w:rsid w:val="00251955"/>
    <w:rsid w:val="00252221"/>
    <w:rsid w:val="002525FA"/>
    <w:rsid w:val="00252733"/>
    <w:rsid w:val="00252754"/>
    <w:rsid w:val="00252885"/>
    <w:rsid w:val="00252E8B"/>
    <w:rsid w:val="00253211"/>
    <w:rsid w:val="0025333D"/>
    <w:rsid w:val="00253382"/>
    <w:rsid w:val="0025358A"/>
    <w:rsid w:val="00253898"/>
    <w:rsid w:val="00253BD6"/>
    <w:rsid w:val="00253DEA"/>
    <w:rsid w:val="002541A4"/>
    <w:rsid w:val="00254237"/>
    <w:rsid w:val="002547AD"/>
    <w:rsid w:val="0025495D"/>
    <w:rsid w:val="00254AAF"/>
    <w:rsid w:val="00254D17"/>
    <w:rsid w:val="002551EC"/>
    <w:rsid w:val="002556AE"/>
    <w:rsid w:val="002558CB"/>
    <w:rsid w:val="00255EF7"/>
    <w:rsid w:val="002561C9"/>
    <w:rsid w:val="00256271"/>
    <w:rsid w:val="0025640C"/>
    <w:rsid w:val="00256A90"/>
    <w:rsid w:val="00256B28"/>
    <w:rsid w:val="00256C24"/>
    <w:rsid w:val="00256FD1"/>
    <w:rsid w:val="0025744A"/>
    <w:rsid w:val="00260190"/>
    <w:rsid w:val="002604B8"/>
    <w:rsid w:val="002604EA"/>
    <w:rsid w:val="00260601"/>
    <w:rsid w:val="0026095A"/>
    <w:rsid w:val="00260E32"/>
    <w:rsid w:val="00260EBB"/>
    <w:rsid w:val="00260F57"/>
    <w:rsid w:val="0026104F"/>
    <w:rsid w:val="00261AAA"/>
    <w:rsid w:val="00261E5C"/>
    <w:rsid w:val="00261EAA"/>
    <w:rsid w:val="00261FCF"/>
    <w:rsid w:val="002620D3"/>
    <w:rsid w:val="002622AD"/>
    <w:rsid w:val="00262613"/>
    <w:rsid w:val="002627AE"/>
    <w:rsid w:val="00262883"/>
    <w:rsid w:val="002636CF"/>
    <w:rsid w:val="0026376B"/>
    <w:rsid w:val="00263AD8"/>
    <w:rsid w:val="00263D98"/>
    <w:rsid w:val="00263EB5"/>
    <w:rsid w:val="00264125"/>
    <w:rsid w:val="00264271"/>
    <w:rsid w:val="002645A7"/>
    <w:rsid w:val="00264C9B"/>
    <w:rsid w:val="00265137"/>
    <w:rsid w:val="002651C1"/>
    <w:rsid w:val="00265E85"/>
    <w:rsid w:val="0026625E"/>
    <w:rsid w:val="0026681B"/>
    <w:rsid w:val="00266CA0"/>
    <w:rsid w:val="0026708E"/>
    <w:rsid w:val="002672DB"/>
    <w:rsid w:val="0026772A"/>
    <w:rsid w:val="00267739"/>
    <w:rsid w:val="002679C3"/>
    <w:rsid w:val="00267E45"/>
    <w:rsid w:val="00270552"/>
    <w:rsid w:val="00270634"/>
    <w:rsid w:val="00270BBD"/>
    <w:rsid w:val="00270D23"/>
    <w:rsid w:val="0027127E"/>
    <w:rsid w:val="0027147A"/>
    <w:rsid w:val="00271D55"/>
    <w:rsid w:val="00272028"/>
    <w:rsid w:val="002721B6"/>
    <w:rsid w:val="00272363"/>
    <w:rsid w:val="0027257D"/>
    <w:rsid w:val="00272CDB"/>
    <w:rsid w:val="00273220"/>
    <w:rsid w:val="002732F8"/>
    <w:rsid w:val="00273E16"/>
    <w:rsid w:val="00274598"/>
    <w:rsid w:val="002746FF"/>
    <w:rsid w:val="0027485F"/>
    <w:rsid w:val="00274BFA"/>
    <w:rsid w:val="00274E1C"/>
    <w:rsid w:val="0027516C"/>
    <w:rsid w:val="0027584F"/>
    <w:rsid w:val="00275A41"/>
    <w:rsid w:val="00275DD6"/>
    <w:rsid w:val="0027615B"/>
    <w:rsid w:val="00276279"/>
    <w:rsid w:val="00276285"/>
    <w:rsid w:val="002765EB"/>
    <w:rsid w:val="00276B99"/>
    <w:rsid w:val="00276DFB"/>
    <w:rsid w:val="00277228"/>
    <w:rsid w:val="00277326"/>
    <w:rsid w:val="00277835"/>
    <w:rsid w:val="00277EEC"/>
    <w:rsid w:val="00280372"/>
    <w:rsid w:val="00280678"/>
    <w:rsid w:val="002815C0"/>
    <w:rsid w:val="00281B38"/>
    <w:rsid w:val="0028275C"/>
    <w:rsid w:val="00283103"/>
    <w:rsid w:val="0028376F"/>
    <w:rsid w:val="00283866"/>
    <w:rsid w:val="00283937"/>
    <w:rsid w:val="00283C38"/>
    <w:rsid w:val="00283E03"/>
    <w:rsid w:val="0028443F"/>
    <w:rsid w:val="00284AD7"/>
    <w:rsid w:val="00284CC1"/>
    <w:rsid w:val="002851D3"/>
    <w:rsid w:val="00285605"/>
    <w:rsid w:val="00285613"/>
    <w:rsid w:val="002858D2"/>
    <w:rsid w:val="00285D3B"/>
    <w:rsid w:val="002860F5"/>
    <w:rsid w:val="002862E9"/>
    <w:rsid w:val="00286423"/>
    <w:rsid w:val="00286938"/>
    <w:rsid w:val="00286C7A"/>
    <w:rsid w:val="00286CB8"/>
    <w:rsid w:val="002871EB"/>
    <w:rsid w:val="002872B6"/>
    <w:rsid w:val="0028741A"/>
    <w:rsid w:val="002874CA"/>
    <w:rsid w:val="00287B55"/>
    <w:rsid w:val="0029004D"/>
    <w:rsid w:val="002903A8"/>
    <w:rsid w:val="00290656"/>
    <w:rsid w:val="002907E4"/>
    <w:rsid w:val="002913FD"/>
    <w:rsid w:val="002915B3"/>
    <w:rsid w:val="0029179B"/>
    <w:rsid w:val="00291836"/>
    <w:rsid w:val="00292201"/>
    <w:rsid w:val="002927A9"/>
    <w:rsid w:val="00292A69"/>
    <w:rsid w:val="00292BDD"/>
    <w:rsid w:val="00292C49"/>
    <w:rsid w:val="00292CB5"/>
    <w:rsid w:val="00292F38"/>
    <w:rsid w:val="00293065"/>
    <w:rsid w:val="002930C6"/>
    <w:rsid w:val="00293392"/>
    <w:rsid w:val="002934CC"/>
    <w:rsid w:val="00293571"/>
    <w:rsid w:val="0029390C"/>
    <w:rsid w:val="0029423C"/>
    <w:rsid w:val="0029470A"/>
    <w:rsid w:val="00294A16"/>
    <w:rsid w:val="00294AEC"/>
    <w:rsid w:val="00295402"/>
    <w:rsid w:val="00295830"/>
    <w:rsid w:val="00295B7B"/>
    <w:rsid w:val="00295BFB"/>
    <w:rsid w:val="00295C75"/>
    <w:rsid w:val="00295CFD"/>
    <w:rsid w:val="00295E0C"/>
    <w:rsid w:val="002962FB"/>
    <w:rsid w:val="0029666D"/>
    <w:rsid w:val="0029683A"/>
    <w:rsid w:val="00296E10"/>
    <w:rsid w:val="002A00EE"/>
    <w:rsid w:val="002A010D"/>
    <w:rsid w:val="002A0BBB"/>
    <w:rsid w:val="002A0BEF"/>
    <w:rsid w:val="002A0C62"/>
    <w:rsid w:val="002A0DBF"/>
    <w:rsid w:val="002A0E9F"/>
    <w:rsid w:val="002A0F3F"/>
    <w:rsid w:val="002A1154"/>
    <w:rsid w:val="002A1329"/>
    <w:rsid w:val="002A13F8"/>
    <w:rsid w:val="002A18D5"/>
    <w:rsid w:val="002A1CDB"/>
    <w:rsid w:val="002A21F9"/>
    <w:rsid w:val="002A23CA"/>
    <w:rsid w:val="002A24C5"/>
    <w:rsid w:val="002A2D68"/>
    <w:rsid w:val="002A2DC0"/>
    <w:rsid w:val="002A32EC"/>
    <w:rsid w:val="002A39FD"/>
    <w:rsid w:val="002A3A1A"/>
    <w:rsid w:val="002A3C68"/>
    <w:rsid w:val="002A40EC"/>
    <w:rsid w:val="002A4195"/>
    <w:rsid w:val="002A43ED"/>
    <w:rsid w:val="002A44BC"/>
    <w:rsid w:val="002A48C5"/>
    <w:rsid w:val="002A4A38"/>
    <w:rsid w:val="002A4BB0"/>
    <w:rsid w:val="002A502F"/>
    <w:rsid w:val="002A55A5"/>
    <w:rsid w:val="002A5BA2"/>
    <w:rsid w:val="002A6336"/>
    <w:rsid w:val="002A637E"/>
    <w:rsid w:val="002A677C"/>
    <w:rsid w:val="002A6868"/>
    <w:rsid w:val="002A6A18"/>
    <w:rsid w:val="002A6F4C"/>
    <w:rsid w:val="002A7022"/>
    <w:rsid w:val="002A74F8"/>
    <w:rsid w:val="002A785F"/>
    <w:rsid w:val="002B01F8"/>
    <w:rsid w:val="002B0D5B"/>
    <w:rsid w:val="002B1694"/>
    <w:rsid w:val="002B173A"/>
    <w:rsid w:val="002B1C6F"/>
    <w:rsid w:val="002B1F61"/>
    <w:rsid w:val="002B234C"/>
    <w:rsid w:val="002B2E5F"/>
    <w:rsid w:val="002B2EA8"/>
    <w:rsid w:val="002B31C6"/>
    <w:rsid w:val="002B32EA"/>
    <w:rsid w:val="002B3724"/>
    <w:rsid w:val="002B3F92"/>
    <w:rsid w:val="002B4217"/>
    <w:rsid w:val="002B4525"/>
    <w:rsid w:val="002B476A"/>
    <w:rsid w:val="002B4775"/>
    <w:rsid w:val="002B48E2"/>
    <w:rsid w:val="002B50A0"/>
    <w:rsid w:val="002B561E"/>
    <w:rsid w:val="002B594E"/>
    <w:rsid w:val="002B644C"/>
    <w:rsid w:val="002B66A9"/>
    <w:rsid w:val="002B66DD"/>
    <w:rsid w:val="002B6A42"/>
    <w:rsid w:val="002B6C8A"/>
    <w:rsid w:val="002B70A8"/>
    <w:rsid w:val="002B7123"/>
    <w:rsid w:val="002B7239"/>
    <w:rsid w:val="002B7849"/>
    <w:rsid w:val="002B799F"/>
    <w:rsid w:val="002B7B1A"/>
    <w:rsid w:val="002C0E9F"/>
    <w:rsid w:val="002C1565"/>
    <w:rsid w:val="002C1972"/>
    <w:rsid w:val="002C1A37"/>
    <w:rsid w:val="002C21CB"/>
    <w:rsid w:val="002C2731"/>
    <w:rsid w:val="002C2EF6"/>
    <w:rsid w:val="002C2FFC"/>
    <w:rsid w:val="002C35D0"/>
    <w:rsid w:val="002C35E1"/>
    <w:rsid w:val="002C3812"/>
    <w:rsid w:val="002C38DF"/>
    <w:rsid w:val="002C3D7E"/>
    <w:rsid w:val="002C3DD5"/>
    <w:rsid w:val="002C41D9"/>
    <w:rsid w:val="002C4222"/>
    <w:rsid w:val="002C445A"/>
    <w:rsid w:val="002C4650"/>
    <w:rsid w:val="002C482A"/>
    <w:rsid w:val="002C4A5C"/>
    <w:rsid w:val="002C4D32"/>
    <w:rsid w:val="002C5267"/>
    <w:rsid w:val="002C5692"/>
    <w:rsid w:val="002C574B"/>
    <w:rsid w:val="002C59F5"/>
    <w:rsid w:val="002C6223"/>
    <w:rsid w:val="002C628F"/>
    <w:rsid w:val="002C6407"/>
    <w:rsid w:val="002C6E84"/>
    <w:rsid w:val="002C6FDE"/>
    <w:rsid w:val="002C727C"/>
    <w:rsid w:val="002C72E2"/>
    <w:rsid w:val="002C7B30"/>
    <w:rsid w:val="002D0202"/>
    <w:rsid w:val="002D03B1"/>
    <w:rsid w:val="002D0D9F"/>
    <w:rsid w:val="002D1186"/>
    <w:rsid w:val="002D217E"/>
    <w:rsid w:val="002D22E6"/>
    <w:rsid w:val="002D245C"/>
    <w:rsid w:val="002D282B"/>
    <w:rsid w:val="002D2B29"/>
    <w:rsid w:val="002D2CF1"/>
    <w:rsid w:val="002D315C"/>
    <w:rsid w:val="002D35EF"/>
    <w:rsid w:val="002D370F"/>
    <w:rsid w:val="002D3C8E"/>
    <w:rsid w:val="002D4166"/>
    <w:rsid w:val="002D43AF"/>
    <w:rsid w:val="002D43F1"/>
    <w:rsid w:val="002D450F"/>
    <w:rsid w:val="002D4A34"/>
    <w:rsid w:val="002D4ED9"/>
    <w:rsid w:val="002D51B8"/>
    <w:rsid w:val="002D51EE"/>
    <w:rsid w:val="002D525B"/>
    <w:rsid w:val="002D5631"/>
    <w:rsid w:val="002D5876"/>
    <w:rsid w:val="002D5896"/>
    <w:rsid w:val="002D5D83"/>
    <w:rsid w:val="002D6D9B"/>
    <w:rsid w:val="002D6EF9"/>
    <w:rsid w:val="002D7633"/>
    <w:rsid w:val="002D7B11"/>
    <w:rsid w:val="002D7FFA"/>
    <w:rsid w:val="002E023D"/>
    <w:rsid w:val="002E03FC"/>
    <w:rsid w:val="002E063F"/>
    <w:rsid w:val="002E0DFF"/>
    <w:rsid w:val="002E0EBE"/>
    <w:rsid w:val="002E139B"/>
    <w:rsid w:val="002E1544"/>
    <w:rsid w:val="002E20D8"/>
    <w:rsid w:val="002E213E"/>
    <w:rsid w:val="002E2EC6"/>
    <w:rsid w:val="002E316C"/>
    <w:rsid w:val="002E36CC"/>
    <w:rsid w:val="002E36DA"/>
    <w:rsid w:val="002E397B"/>
    <w:rsid w:val="002E3BBA"/>
    <w:rsid w:val="002E3E98"/>
    <w:rsid w:val="002E412C"/>
    <w:rsid w:val="002E43B3"/>
    <w:rsid w:val="002E44DB"/>
    <w:rsid w:val="002E49CF"/>
    <w:rsid w:val="002E5714"/>
    <w:rsid w:val="002E583C"/>
    <w:rsid w:val="002E5907"/>
    <w:rsid w:val="002E5CA9"/>
    <w:rsid w:val="002E6054"/>
    <w:rsid w:val="002E641D"/>
    <w:rsid w:val="002E65AB"/>
    <w:rsid w:val="002E65D4"/>
    <w:rsid w:val="002E676E"/>
    <w:rsid w:val="002E6C9C"/>
    <w:rsid w:val="002E6E21"/>
    <w:rsid w:val="002E76A2"/>
    <w:rsid w:val="002E7B36"/>
    <w:rsid w:val="002F01F7"/>
    <w:rsid w:val="002F077D"/>
    <w:rsid w:val="002F0B17"/>
    <w:rsid w:val="002F1038"/>
    <w:rsid w:val="002F1068"/>
    <w:rsid w:val="002F1087"/>
    <w:rsid w:val="002F1864"/>
    <w:rsid w:val="002F19A7"/>
    <w:rsid w:val="002F2358"/>
    <w:rsid w:val="002F2480"/>
    <w:rsid w:val="002F24BD"/>
    <w:rsid w:val="002F2602"/>
    <w:rsid w:val="002F262F"/>
    <w:rsid w:val="002F27CF"/>
    <w:rsid w:val="002F32C7"/>
    <w:rsid w:val="002F38F4"/>
    <w:rsid w:val="002F3F86"/>
    <w:rsid w:val="002F44AB"/>
    <w:rsid w:val="002F469D"/>
    <w:rsid w:val="002F49E9"/>
    <w:rsid w:val="002F4D7D"/>
    <w:rsid w:val="002F4F19"/>
    <w:rsid w:val="002F5140"/>
    <w:rsid w:val="002F5707"/>
    <w:rsid w:val="002F6449"/>
    <w:rsid w:val="002F796F"/>
    <w:rsid w:val="002F7BA5"/>
    <w:rsid w:val="00300354"/>
    <w:rsid w:val="003004CD"/>
    <w:rsid w:val="00300A31"/>
    <w:rsid w:val="00300B32"/>
    <w:rsid w:val="00300D46"/>
    <w:rsid w:val="00300F2F"/>
    <w:rsid w:val="00300FAE"/>
    <w:rsid w:val="0030101C"/>
    <w:rsid w:val="0030117A"/>
    <w:rsid w:val="0030127F"/>
    <w:rsid w:val="00301B08"/>
    <w:rsid w:val="00301E08"/>
    <w:rsid w:val="0030294D"/>
    <w:rsid w:val="00302BF4"/>
    <w:rsid w:val="00302EBB"/>
    <w:rsid w:val="00302F66"/>
    <w:rsid w:val="00303530"/>
    <w:rsid w:val="003037F7"/>
    <w:rsid w:val="00303944"/>
    <w:rsid w:val="00303EB5"/>
    <w:rsid w:val="00304037"/>
    <w:rsid w:val="00304320"/>
    <w:rsid w:val="00304387"/>
    <w:rsid w:val="00304488"/>
    <w:rsid w:val="003045BC"/>
    <w:rsid w:val="00304BFF"/>
    <w:rsid w:val="0030546A"/>
    <w:rsid w:val="003055A8"/>
    <w:rsid w:val="00305B7E"/>
    <w:rsid w:val="00305C06"/>
    <w:rsid w:val="00305D8A"/>
    <w:rsid w:val="00305E2F"/>
    <w:rsid w:val="00305E31"/>
    <w:rsid w:val="00306178"/>
    <w:rsid w:val="0030648F"/>
    <w:rsid w:val="00306654"/>
    <w:rsid w:val="00306AE3"/>
    <w:rsid w:val="00307251"/>
    <w:rsid w:val="003074BA"/>
    <w:rsid w:val="0030766C"/>
    <w:rsid w:val="00307E8B"/>
    <w:rsid w:val="0031013C"/>
    <w:rsid w:val="00310155"/>
    <w:rsid w:val="00310484"/>
    <w:rsid w:val="00310631"/>
    <w:rsid w:val="00310668"/>
    <w:rsid w:val="00310810"/>
    <w:rsid w:val="0031087A"/>
    <w:rsid w:val="003108BC"/>
    <w:rsid w:val="00310D97"/>
    <w:rsid w:val="003115F8"/>
    <w:rsid w:val="003117FB"/>
    <w:rsid w:val="00311801"/>
    <w:rsid w:val="00311A02"/>
    <w:rsid w:val="00311C5A"/>
    <w:rsid w:val="003122F1"/>
    <w:rsid w:val="003133F7"/>
    <w:rsid w:val="003135C1"/>
    <w:rsid w:val="003135E6"/>
    <w:rsid w:val="003138DC"/>
    <w:rsid w:val="003139AF"/>
    <w:rsid w:val="00313D03"/>
    <w:rsid w:val="00314970"/>
    <w:rsid w:val="00314A88"/>
    <w:rsid w:val="00315074"/>
    <w:rsid w:val="003150BB"/>
    <w:rsid w:val="0031526F"/>
    <w:rsid w:val="0031539A"/>
    <w:rsid w:val="00315434"/>
    <w:rsid w:val="0031544A"/>
    <w:rsid w:val="0031589B"/>
    <w:rsid w:val="0031598D"/>
    <w:rsid w:val="00315AF2"/>
    <w:rsid w:val="00315BD3"/>
    <w:rsid w:val="00315C49"/>
    <w:rsid w:val="00315DC4"/>
    <w:rsid w:val="003161AF"/>
    <w:rsid w:val="003167B6"/>
    <w:rsid w:val="00316DA4"/>
    <w:rsid w:val="00317477"/>
    <w:rsid w:val="00317C6F"/>
    <w:rsid w:val="0032048A"/>
    <w:rsid w:val="003205C0"/>
    <w:rsid w:val="00320AE8"/>
    <w:rsid w:val="00320C18"/>
    <w:rsid w:val="00321804"/>
    <w:rsid w:val="00321C8D"/>
    <w:rsid w:val="00321CAF"/>
    <w:rsid w:val="0032210E"/>
    <w:rsid w:val="00322AB2"/>
    <w:rsid w:val="00322DAB"/>
    <w:rsid w:val="00324030"/>
    <w:rsid w:val="0032495D"/>
    <w:rsid w:val="00324C54"/>
    <w:rsid w:val="00325326"/>
    <w:rsid w:val="0032533C"/>
    <w:rsid w:val="0032547C"/>
    <w:rsid w:val="003254B4"/>
    <w:rsid w:val="00325662"/>
    <w:rsid w:val="00325B6E"/>
    <w:rsid w:val="00325DBD"/>
    <w:rsid w:val="00326218"/>
    <w:rsid w:val="0032626D"/>
    <w:rsid w:val="00326C91"/>
    <w:rsid w:val="00326D62"/>
    <w:rsid w:val="0032784E"/>
    <w:rsid w:val="00327A18"/>
    <w:rsid w:val="00327A4A"/>
    <w:rsid w:val="00327D21"/>
    <w:rsid w:val="00327E04"/>
    <w:rsid w:val="00327F6D"/>
    <w:rsid w:val="003307B4"/>
    <w:rsid w:val="00330A63"/>
    <w:rsid w:val="00330D8F"/>
    <w:rsid w:val="00330EB0"/>
    <w:rsid w:val="0033121C"/>
    <w:rsid w:val="003312F2"/>
    <w:rsid w:val="00332469"/>
    <w:rsid w:val="00332584"/>
    <w:rsid w:val="00332A78"/>
    <w:rsid w:val="00332B96"/>
    <w:rsid w:val="00332E0A"/>
    <w:rsid w:val="00332F8C"/>
    <w:rsid w:val="003333CD"/>
    <w:rsid w:val="003338FF"/>
    <w:rsid w:val="003343BF"/>
    <w:rsid w:val="0033453B"/>
    <w:rsid w:val="00335108"/>
    <w:rsid w:val="00335748"/>
    <w:rsid w:val="00335D6B"/>
    <w:rsid w:val="0033603B"/>
    <w:rsid w:val="00336759"/>
    <w:rsid w:val="00336BA3"/>
    <w:rsid w:val="00336DF8"/>
    <w:rsid w:val="00337103"/>
    <w:rsid w:val="0033723D"/>
    <w:rsid w:val="0033799B"/>
    <w:rsid w:val="00337CB2"/>
    <w:rsid w:val="003400D7"/>
    <w:rsid w:val="00340B56"/>
    <w:rsid w:val="00340C6F"/>
    <w:rsid w:val="00341287"/>
    <w:rsid w:val="00341674"/>
    <w:rsid w:val="00341D2F"/>
    <w:rsid w:val="00342EC8"/>
    <w:rsid w:val="00343122"/>
    <w:rsid w:val="00343245"/>
    <w:rsid w:val="003433BB"/>
    <w:rsid w:val="00343477"/>
    <w:rsid w:val="00343688"/>
    <w:rsid w:val="00343A77"/>
    <w:rsid w:val="00343CE3"/>
    <w:rsid w:val="003443AB"/>
    <w:rsid w:val="00345108"/>
    <w:rsid w:val="003455E9"/>
    <w:rsid w:val="0034572E"/>
    <w:rsid w:val="00345B5B"/>
    <w:rsid w:val="00345D49"/>
    <w:rsid w:val="00346AA4"/>
    <w:rsid w:val="00347487"/>
    <w:rsid w:val="00347881"/>
    <w:rsid w:val="00347AA8"/>
    <w:rsid w:val="00350071"/>
    <w:rsid w:val="00350AE2"/>
    <w:rsid w:val="00350ED8"/>
    <w:rsid w:val="00351069"/>
    <w:rsid w:val="003511F4"/>
    <w:rsid w:val="00351E46"/>
    <w:rsid w:val="0035231E"/>
    <w:rsid w:val="0035238B"/>
    <w:rsid w:val="00352AB6"/>
    <w:rsid w:val="00352D6C"/>
    <w:rsid w:val="00352EF9"/>
    <w:rsid w:val="00353667"/>
    <w:rsid w:val="00353768"/>
    <w:rsid w:val="00353912"/>
    <w:rsid w:val="00353D28"/>
    <w:rsid w:val="00353F93"/>
    <w:rsid w:val="0035441D"/>
    <w:rsid w:val="003545C6"/>
    <w:rsid w:val="003549FB"/>
    <w:rsid w:val="00354C5B"/>
    <w:rsid w:val="00354E1D"/>
    <w:rsid w:val="003554CA"/>
    <w:rsid w:val="0035564B"/>
    <w:rsid w:val="003561C0"/>
    <w:rsid w:val="003561D5"/>
    <w:rsid w:val="0035627C"/>
    <w:rsid w:val="00356487"/>
    <w:rsid w:val="00356834"/>
    <w:rsid w:val="00356C72"/>
    <w:rsid w:val="00357063"/>
    <w:rsid w:val="00357071"/>
    <w:rsid w:val="003571CE"/>
    <w:rsid w:val="003574ED"/>
    <w:rsid w:val="00357741"/>
    <w:rsid w:val="00357F5F"/>
    <w:rsid w:val="00360600"/>
    <w:rsid w:val="003606BC"/>
    <w:rsid w:val="00360CAB"/>
    <w:rsid w:val="00360EAB"/>
    <w:rsid w:val="00360FA8"/>
    <w:rsid w:val="00361898"/>
    <w:rsid w:val="00361942"/>
    <w:rsid w:val="00362318"/>
    <w:rsid w:val="003625D1"/>
    <w:rsid w:val="003628AE"/>
    <w:rsid w:val="00362A42"/>
    <w:rsid w:val="00362F79"/>
    <w:rsid w:val="00363140"/>
    <w:rsid w:val="003633F0"/>
    <w:rsid w:val="003634D8"/>
    <w:rsid w:val="00363C67"/>
    <w:rsid w:val="00363CCF"/>
    <w:rsid w:val="00363F53"/>
    <w:rsid w:val="003643D0"/>
    <w:rsid w:val="003646F4"/>
    <w:rsid w:val="00364ACE"/>
    <w:rsid w:val="00364D8B"/>
    <w:rsid w:val="00366124"/>
    <w:rsid w:val="00366216"/>
    <w:rsid w:val="00366727"/>
    <w:rsid w:val="00366BAA"/>
    <w:rsid w:val="00367387"/>
    <w:rsid w:val="00367853"/>
    <w:rsid w:val="00367C4F"/>
    <w:rsid w:val="00367EBF"/>
    <w:rsid w:val="00370690"/>
    <w:rsid w:val="003706E9"/>
    <w:rsid w:val="00370782"/>
    <w:rsid w:val="0037098A"/>
    <w:rsid w:val="00370A34"/>
    <w:rsid w:val="00370D8D"/>
    <w:rsid w:val="0037128B"/>
    <w:rsid w:val="003719A1"/>
    <w:rsid w:val="00371E1D"/>
    <w:rsid w:val="00371F41"/>
    <w:rsid w:val="00372208"/>
    <w:rsid w:val="003726E7"/>
    <w:rsid w:val="0037271F"/>
    <w:rsid w:val="0037275E"/>
    <w:rsid w:val="003728F1"/>
    <w:rsid w:val="00372A40"/>
    <w:rsid w:val="0037362B"/>
    <w:rsid w:val="00373992"/>
    <w:rsid w:val="003739A0"/>
    <w:rsid w:val="00373A5B"/>
    <w:rsid w:val="00373DD8"/>
    <w:rsid w:val="0037414F"/>
    <w:rsid w:val="00374505"/>
    <w:rsid w:val="0037470E"/>
    <w:rsid w:val="00374D1F"/>
    <w:rsid w:val="00375121"/>
    <w:rsid w:val="003754AD"/>
    <w:rsid w:val="00376093"/>
    <w:rsid w:val="003760AF"/>
    <w:rsid w:val="003763FA"/>
    <w:rsid w:val="0037648B"/>
    <w:rsid w:val="00376A8C"/>
    <w:rsid w:val="00376AF7"/>
    <w:rsid w:val="003770C1"/>
    <w:rsid w:val="00377234"/>
    <w:rsid w:val="00377390"/>
    <w:rsid w:val="00377434"/>
    <w:rsid w:val="0037776F"/>
    <w:rsid w:val="0037795C"/>
    <w:rsid w:val="00377D52"/>
    <w:rsid w:val="00377EA0"/>
    <w:rsid w:val="00377EF0"/>
    <w:rsid w:val="00380337"/>
    <w:rsid w:val="00380489"/>
    <w:rsid w:val="00380D78"/>
    <w:rsid w:val="00381794"/>
    <w:rsid w:val="00381A77"/>
    <w:rsid w:val="00381A80"/>
    <w:rsid w:val="00381BB4"/>
    <w:rsid w:val="00383258"/>
    <w:rsid w:val="00383365"/>
    <w:rsid w:val="003837BF"/>
    <w:rsid w:val="00383D03"/>
    <w:rsid w:val="0038447C"/>
    <w:rsid w:val="00384D32"/>
    <w:rsid w:val="0038501C"/>
    <w:rsid w:val="00385580"/>
    <w:rsid w:val="0038588D"/>
    <w:rsid w:val="00385937"/>
    <w:rsid w:val="00385B46"/>
    <w:rsid w:val="00385DF4"/>
    <w:rsid w:val="0038620D"/>
    <w:rsid w:val="003865E5"/>
    <w:rsid w:val="00386665"/>
    <w:rsid w:val="0038668A"/>
    <w:rsid w:val="00386908"/>
    <w:rsid w:val="00386AED"/>
    <w:rsid w:val="00386C24"/>
    <w:rsid w:val="00386D8E"/>
    <w:rsid w:val="00387AD9"/>
    <w:rsid w:val="00387C57"/>
    <w:rsid w:val="00387C72"/>
    <w:rsid w:val="003900E5"/>
    <w:rsid w:val="0039049D"/>
    <w:rsid w:val="003906B4"/>
    <w:rsid w:val="00390D75"/>
    <w:rsid w:val="003910D9"/>
    <w:rsid w:val="00391102"/>
    <w:rsid w:val="00391418"/>
    <w:rsid w:val="003914D9"/>
    <w:rsid w:val="00391586"/>
    <w:rsid w:val="003918C7"/>
    <w:rsid w:val="00391C06"/>
    <w:rsid w:val="00392464"/>
    <w:rsid w:val="00392790"/>
    <w:rsid w:val="00392F37"/>
    <w:rsid w:val="00392FC9"/>
    <w:rsid w:val="0039310E"/>
    <w:rsid w:val="003933F9"/>
    <w:rsid w:val="0039370F"/>
    <w:rsid w:val="003938CB"/>
    <w:rsid w:val="00393ACB"/>
    <w:rsid w:val="00393C6D"/>
    <w:rsid w:val="00393D28"/>
    <w:rsid w:val="00393F47"/>
    <w:rsid w:val="00393F5D"/>
    <w:rsid w:val="003944C9"/>
    <w:rsid w:val="00394768"/>
    <w:rsid w:val="003949D5"/>
    <w:rsid w:val="00394D6A"/>
    <w:rsid w:val="00394F48"/>
    <w:rsid w:val="00395668"/>
    <w:rsid w:val="003956B3"/>
    <w:rsid w:val="00396E95"/>
    <w:rsid w:val="0039754C"/>
    <w:rsid w:val="00397A01"/>
    <w:rsid w:val="003A030B"/>
    <w:rsid w:val="003A05BF"/>
    <w:rsid w:val="003A05EF"/>
    <w:rsid w:val="003A0666"/>
    <w:rsid w:val="003A0B99"/>
    <w:rsid w:val="003A0D2C"/>
    <w:rsid w:val="003A1DB4"/>
    <w:rsid w:val="003A2672"/>
    <w:rsid w:val="003A2B0A"/>
    <w:rsid w:val="003A33B6"/>
    <w:rsid w:val="003A36FA"/>
    <w:rsid w:val="003A3A87"/>
    <w:rsid w:val="003A3DFD"/>
    <w:rsid w:val="003A3E3E"/>
    <w:rsid w:val="003A40F2"/>
    <w:rsid w:val="003A428A"/>
    <w:rsid w:val="003A46BA"/>
    <w:rsid w:val="003A4714"/>
    <w:rsid w:val="003A4EA1"/>
    <w:rsid w:val="003A5D52"/>
    <w:rsid w:val="003A6244"/>
    <w:rsid w:val="003A63F0"/>
    <w:rsid w:val="003A6404"/>
    <w:rsid w:val="003A6658"/>
    <w:rsid w:val="003A69A7"/>
    <w:rsid w:val="003A6A88"/>
    <w:rsid w:val="003A6F69"/>
    <w:rsid w:val="003A7034"/>
    <w:rsid w:val="003A73EB"/>
    <w:rsid w:val="003A7BC0"/>
    <w:rsid w:val="003A7D2A"/>
    <w:rsid w:val="003A7F76"/>
    <w:rsid w:val="003A7FEC"/>
    <w:rsid w:val="003B0841"/>
    <w:rsid w:val="003B115F"/>
    <w:rsid w:val="003B120A"/>
    <w:rsid w:val="003B1A99"/>
    <w:rsid w:val="003B1C6B"/>
    <w:rsid w:val="003B1F32"/>
    <w:rsid w:val="003B2E31"/>
    <w:rsid w:val="003B2F71"/>
    <w:rsid w:val="003B30BD"/>
    <w:rsid w:val="003B320B"/>
    <w:rsid w:val="003B323E"/>
    <w:rsid w:val="003B3336"/>
    <w:rsid w:val="003B3D5D"/>
    <w:rsid w:val="003B41E3"/>
    <w:rsid w:val="003B4446"/>
    <w:rsid w:val="003B4ADD"/>
    <w:rsid w:val="003B4E40"/>
    <w:rsid w:val="003B4F89"/>
    <w:rsid w:val="003B58BE"/>
    <w:rsid w:val="003B5CBE"/>
    <w:rsid w:val="003B5D5E"/>
    <w:rsid w:val="003B5E6E"/>
    <w:rsid w:val="003B64C7"/>
    <w:rsid w:val="003B68EA"/>
    <w:rsid w:val="003B6CD7"/>
    <w:rsid w:val="003B7906"/>
    <w:rsid w:val="003B7A28"/>
    <w:rsid w:val="003B7A33"/>
    <w:rsid w:val="003B7A3D"/>
    <w:rsid w:val="003B7C48"/>
    <w:rsid w:val="003B7DDA"/>
    <w:rsid w:val="003C0050"/>
    <w:rsid w:val="003C06F2"/>
    <w:rsid w:val="003C16BF"/>
    <w:rsid w:val="003C1848"/>
    <w:rsid w:val="003C1A78"/>
    <w:rsid w:val="003C1B75"/>
    <w:rsid w:val="003C1B88"/>
    <w:rsid w:val="003C1C0C"/>
    <w:rsid w:val="003C1D75"/>
    <w:rsid w:val="003C2612"/>
    <w:rsid w:val="003C29C2"/>
    <w:rsid w:val="003C2D27"/>
    <w:rsid w:val="003C35BE"/>
    <w:rsid w:val="003C36BC"/>
    <w:rsid w:val="003C3936"/>
    <w:rsid w:val="003C3B64"/>
    <w:rsid w:val="003C403C"/>
    <w:rsid w:val="003C4753"/>
    <w:rsid w:val="003C4804"/>
    <w:rsid w:val="003C55B2"/>
    <w:rsid w:val="003C5795"/>
    <w:rsid w:val="003C5FA3"/>
    <w:rsid w:val="003C6319"/>
    <w:rsid w:val="003C6E82"/>
    <w:rsid w:val="003C777D"/>
    <w:rsid w:val="003C7881"/>
    <w:rsid w:val="003C79DE"/>
    <w:rsid w:val="003C7A72"/>
    <w:rsid w:val="003C7A81"/>
    <w:rsid w:val="003C7E2C"/>
    <w:rsid w:val="003C7F31"/>
    <w:rsid w:val="003D00FA"/>
    <w:rsid w:val="003D08DB"/>
    <w:rsid w:val="003D0F2D"/>
    <w:rsid w:val="003D17E3"/>
    <w:rsid w:val="003D1845"/>
    <w:rsid w:val="003D1D86"/>
    <w:rsid w:val="003D2058"/>
    <w:rsid w:val="003D25BD"/>
    <w:rsid w:val="003D27CE"/>
    <w:rsid w:val="003D289A"/>
    <w:rsid w:val="003D2FC1"/>
    <w:rsid w:val="003D3170"/>
    <w:rsid w:val="003D3568"/>
    <w:rsid w:val="003D35C2"/>
    <w:rsid w:val="003D38EB"/>
    <w:rsid w:val="003D3A14"/>
    <w:rsid w:val="003D3A89"/>
    <w:rsid w:val="003D3A9A"/>
    <w:rsid w:val="003D3C41"/>
    <w:rsid w:val="003D3E53"/>
    <w:rsid w:val="003D423E"/>
    <w:rsid w:val="003D4528"/>
    <w:rsid w:val="003D4B92"/>
    <w:rsid w:val="003D4C15"/>
    <w:rsid w:val="003D4DC1"/>
    <w:rsid w:val="003D52F0"/>
    <w:rsid w:val="003D5535"/>
    <w:rsid w:val="003D5822"/>
    <w:rsid w:val="003D5D67"/>
    <w:rsid w:val="003D5E44"/>
    <w:rsid w:val="003D6839"/>
    <w:rsid w:val="003D6B9F"/>
    <w:rsid w:val="003D7538"/>
    <w:rsid w:val="003D7621"/>
    <w:rsid w:val="003D7BFA"/>
    <w:rsid w:val="003D7E6F"/>
    <w:rsid w:val="003E06E3"/>
    <w:rsid w:val="003E0C18"/>
    <w:rsid w:val="003E0ECC"/>
    <w:rsid w:val="003E11C7"/>
    <w:rsid w:val="003E14A7"/>
    <w:rsid w:val="003E1696"/>
    <w:rsid w:val="003E1C3A"/>
    <w:rsid w:val="003E230F"/>
    <w:rsid w:val="003E27D1"/>
    <w:rsid w:val="003E2AC3"/>
    <w:rsid w:val="003E2B61"/>
    <w:rsid w:val="003E32B9"/>
    <w:rsid w:val="003E33DE"/>
    <w:rsid w:val="003E34E2"/>
    <w:rsid w:val="003E3611"/>
    <w:rsid w:val="003E364F"/>
    <w:rsid w:val="003E3724"/>
    <w:rsid w:val="003E42EB"/>
    <w:rsid w:val="003E436D"/>
    <w:rsid w:val="003E4373"/>
    <w:rsid w:val="003E467B"/>
    <w:rsid w:val="003E471F"/>
    <w:rsid w:val="003E4CA7"/>
    <w:rsid w:val="003E4D02"/>
    <w:rsid w:val="003E5358"/>
    <w:rsid w:val="003E5470"/>
    <w:rsid w:val="003E54C2"/>
    <w:rsid w:val="003E5652"/>
    <w:rsid w:val="003E56E1"/>
    <w:rsid w:val="003E5F33"/>
    <w:rsid w:val="003E6E03"/>
    <w:rsid w:val="003E7503"/>
    <w:rsid w:val="003E7ABF"/>
    <w:rsid w:val="003E7C50"/>
    <w:rsid w:val="003F014C"/>
    <w:rsid w:val="003F0DF9"/>
    <w:rsid w:val="003F0F1D"/>
    <w:rsid w:val="003F0FDD"/>
    <w:rsid w:val="003F12CE"/>
    <w:rsid w:val="003F131E"/>
    <w:rsid w:val="003F157D"/>
    <w:rsid w:val="003F16F1"/>
    <w:rsid w:val="003F1968"/>
    <w:rsid w:val="003F1D85"/>
    <w:rsid w:val="003F27D2"/>
    <w:rsid w:val="003F28E1"/>
    <w:rsid w:val="003F37B0"/>
    <w:rsid w:val="003F3C9C"/>
    <w:rsid w:val="003F3E0B"/>
    <w:rsid w:val="003F404C"/>
    <w:rsid w:val="003F40DA"/>
    <w:rsid w:val="003F462D"/>
    <w:rsid w:val="003F494A"/>
    <w:rsid w:val="003F56FA"/>
    <w:rsid w:val="003F58F9"/>
    <w:rsid w:val="003F6061"/>
    <w:rsid w:val="003F6167"/>
    <w:rsid w:val="003F6D71"/>
    <w:rsid w:val="003F737D"/>
    <w:rsid w:val="003F78A2"/>
    <w:rsid w:val="003F7D33"/>
    <w:rsid w:val="00400A3C"/>
    <w:rsid w:val="00400C2A"/>
    <w:rsid w:val="0040151F"/>
    <w:rsid w:val="004016C9"/>
    <w:rsid w:val="00401987"/>
    <w:rsid w:val="00401B88"/>
    <w:rsid w:val="00401CA2"/>
    <w:rsid w:val="00402164"/>
    <w:rsid w:val="00402331"/>
    <w:rsid w:val="0040243D"/>
    <w:rsid w:val="0040245F"/>
    <w:rsid w:val="00402565"/>
    <w:rsid w:val="00402593"/>
    <w:rsid w:val="00402A3C"/>
    <w:rsid w:val="00402ED6"/>
    <w:rsid w:val="00403140"/>
    <w:rsid w:val="0040360B"/>
    <w:rsid w:val="004037A2"/>
    <w:rsid w:val="004039BF"/>
    <w:rsid w:val="004039FD"/>
    <w:rsid w:val="00403C52"/>
    <w:rsid w:val="00403CE9"/>
    <w:rsid w:val="0040411E"/>
    <w:rsid w:val="004043D1"/>
    <w:rsid w:val="00404890"/>
    <w:rsid w:val="004048ED"/>
    <w:rsid w:val="00404B0B"/>
    <w:rsid w:val="00404BAF"/>
    <w:rsid w:val="0040552B"/>
    <w:rsid w:val="0040554E"/>
    <w:rsid w:val="00405BA5"/>
    <w:rsid w:val="00405D06"/>
    <w:rsid w:val="00405DB7"/>
    <w:rsid w:val="0040618B"/>
    <w:rsid w:val="004061D4"/>
    <w:rsid w:val="004068FE"/>
    <w:rsid w:val="00406D65"/>
    <w:rsid w:val="00407167"/>
    <w:rsid w:val="00407320"/>
    <w:rsid w:val="00407731"/>
    <w:rsid w:val="004078A1"/>
    <w:rsid w:val="00407CA1"/>
    <w:rsid w:val="0041017F"/>
    <w:rsid w:val="004102A8"/>
    <w:rsid w:val="00410748"/>
    <w:rsid w:val="00410D29"/>
    <w:rsid w:val="0041120E"/>
    <w:rsid w:val="004112C7"/>
    <w:rsid w:val="0041144F"/>
    <w:rsid w:val="00411905"/>
    <w:rsid w:val="004119F4"/>
    <w:rsid w:val="00411A3C"/>
    <w:rsid w:val="00411D7B"/>
    <w:rsid w:val="00411E7E"/>
    <w:rsid w:val="004121FE"/>
    <w:rsid w:val="00412D35"/>
    <w:rsid w:val="00413074"/>
    <w:rsid w:val="0041350C"/>
    <w:rsid w:val="00413B22"/>
    <w:rsid w:val="00413B84"/>
    <w:rsid w:val="00413C52"/>
    <w:rsid w:val="0041490C"/>
    <w:rsid w:val="0041492D"/>
    <w:rsid w:val="00414AFC"/>
    <w:rsid w:val="00415378"/>
    <w:rsid w:val="00415433"/>
    <w:rsid w:val="00415B8A"/>
    <w:rsid w:val="00415DE9"/>
    <w:rsid w:val="00416352"/>
    <w:rsid w:val="0041693A"/>
    <w:rsid w:val="0041694E"/>
    <w:rsid w:val="00417C9E"/>
    <w:rsid w:val="00417E58"/>
    <w:rsid w:val="00417EF0"/>
    <w:rsid w:val="00420116"/>
    <w:rsid w:val="0042026B"/>
    <w:rsid w:val="004202A1"/>
    <w:rsid w:val="00420ABC"/>
    <w:rsid w:val="0042187C"/>
    <w:rsid w:val="00421B21"/>
    <w:rsid w:val="00421B75"/>
    <w:rsid w:val="00422106"/>
    <w:rsid w:val="004227B1"/>
    <w:rsid w:val="004228C6"/>
    <w:rsid w:val="0042294B"/>
    <w:rsid w:val="00423049"/>
    <w:rsid w:val="004232B0"/>
    <w:rsid w:val="0042357E"/>
    <w:rsid w:val="00423768"/>
    <w:rsid w:val="00423F9A"/>
    <w:rsid w:val="00424046"/>
    <w:rsid w:val="00424141"/>
    <w:rsid w:val="0042458B"/>
    <w:rsid w:val="00424611"/>
    <w:rsid w:val="0042590C"/>
    <w:rsid w:val="00425914"/>
    <w:rsid w:val="004269EF"/>
    <w:rsid w:val="00426E65"/>
    <w:rsid w:val="00427715"/>
    <w:rsid w:val="004277DA"/>
    <w:rsid w:val="00427AB5"/>
    <w:rsid w:val="00427D7B"/>
    <w:rsid w:val="00427EA9"/>
    <w:rsid w:val="004301AB"/>
    <w:rsid w:val="004305BA"/>
    <w:rsid w:val="0043067A"/>
    <w:rsid w:val="00430813"/>
    <w:rsid w:val="00431213"/>
    <w:rsid w:val="00431B40"/>
    <w:rsid w:val="0043218C"/>
    <w:rsid w:val="00432C51"/>
    <w:rsid w:val="00432CC5"/>
    <w:rsid w:val="00432D16"/>
    <w:rsid w:val="00433325"/>
    <w:rsid w:val="00433522"/>
    <w:rsid w:val="0043376D"/>
    <w:rsid w:val="00433842"/>
    <w:rsid w:val="00433997"/>
    <w:rsid w:val="00433C95"/>
    <w:rsid w:val="00433DA2"/>
    <w:rsid w:val="00433E02"/>
    <w:rsid w:val="00433F60"/>
    <w:rsid w:val="004342BC"/>
    <w:rsid w:val="004343E4"/>
    <w:rsid w:val="00434697"/>
    <w:rsid w:val="00435199"/>
    <w:rsid w:val="00435DE5"/>
    <w:rsid w:val="00435E37"/>
    <w:rsid w:val="004361A7"/>
    <w:rsid w:val="004362A4"/>
    <w:rsid w:val="00436C2E"/>
    <w:rsid w:val="0043711B"/>
    <w:rsid w:val="004373A4"/>
    <w:rsid w:val="00437756"/>
    <w:rsid w:val="004377E2"/>
    <w:rsid w:val="00437A1B"/>
    <w:rsid w:val="00437DAD"/>
    <w:rsid w:val="00437F9B"/>
    <w:rsid w:val="004400E9"/>
    <w:rsid w:val="00440588"/>
    <w:rsid w:val="00440F20"/>
    <w:rsid w:val="00441F0A"/>
    <w:rsid w:val="00442136"/>
    <w:rsid w:val="004425C3"/>
    <w:rsid w:val="004426B0"/>
    <w:rsid w:val="00442996"/>
    <w:rsid w:val="00442B33"/>
    <w:rsid w:val="00442C6B"/>
    <w:rsid w:val="00442C9E"/>
    <w:rsid w:val="00442CE2"/>
    <w:rsid w:val="00443036"/>
    <w:rsid w:val="0044399F"/>
    <w:rsid w:val="00443DE8"/>
    <w:rsid w:val="00444010"/>
    <w:rsid w:val="00444285"/>
    <w:rsid w:val="0044435D"/>
    <w:rsid w:val="004444AF"/>
    <w:rsid w:val="004444FC"/>
    <w:rsid w:val="0044468C"/>
    <w:rsid w:val="00444713"/>
    <w:rsid w:val="004447E7"/>
    <w:rsid w:val="00444831"/>
    <w:rsid w:val="00444CB3"/>
    <w:rsid w:val="0044553A"/>
    <w:rsid w:val="00445C09"/>
    <w:rsid w:val="00446117"/>
    <w:rsid w:val="00446D03"/>
    <w:rsid w:val="00446D49"/>
    <w:rsid w:val="00446EAD"/>
    <w:rsid w:val="00447608"/>
    <w:rsid w:val="004476FD"/>
    <w:rsid w:val="00447AFC"/>
    <w:rsid w:val="00447EE3"/>
    <w:rsid w:val="0045000C"/>
    <w:rsid w:val="004503B9"/>
    <w:rsid w:val="00450991"/>
    <w:rsid w:val="00450A82"/>
    <w:rsid w:val="00450AAC"/>
    <w:rsid w:val="0045163E"/>
    <w:rsid w:val="00451A05"/>
    <w:rsid w:val="00451D8A"/>
    <w:rsid w:val="00452447"/>
    <w:rsid w:val="0045248C"/>
    <w:rsid w:val="00452AB3"/>
    <w:rsid w:val="00452B96"/>
    <w:rsid w:val="00453097"/>
    <w:rsid w:val="004532C3"/>
    <w:rsid w:val="00453448"/>
    <w:rsid w:val="0045356B"/>
    <w:rsid w:val="0045372A"/>
    <w:rsid w:val="00453818"/>
    <w:rsid w:val="00453D37"/>
    <w:rsid w:val="004547F5"/>
    <w:rsid w:val="0045493A"/>
    <w:rsid w:val="00454942"/>
    <w:rsid w:val="00454AAD"/>
    <w:rsid w:val="00454ADC"/>
    <w:rsid w:val="00454B62"/>
    <w:rsid w:val="00454E56"/>
    <w:rsid w:val="0045501D"/>
    <w:rsid w:val="00455086"/>
    <w:rsid w:val="004550A4"/>
    <w:rsid w:val="0045514F"/>
    <w:rsid w:val="00455154"/>
    <w:rsid w:val="00455188"/>
    <w:rsid w:val="004551D3"/>
    <w:rsid w:val="00455E11"/>
    <w:rsid w:val="004561F6"/>
    <w:rsid w:val="004567F3"/>
    <w:rsid w:val="00456F0D"/>
    <w:rsid w:val="0045713D"/>
    <w:rsid w:val="0045719D"/>
    <w:rsid w:val="00457228"/>
    <w:rsid w:val="00457BED"/>
    <w:rsid w:val="00457D44"/>
    <w:rsid w:val="00457F8F"/>
    <w:rsid w:val="0046005E"/>
    <w:rsid w:val="004600CD"/>
    <w:rsid w:val="00460801"/>
    <w:rsid w:val="00460E33"/>
    <w:rsid w:val="0046100E"/>
    <w:rsid w:val="004610AF"/>
    <w:rsid w:val="0046199B"/>
    <w:rsid w:val="00461B7A"/>
    <w:rsid w:val="00462208"/>
    <w:rsid w:val="00462703"/>
    <w:rsid w:val="00462C8A"/>
    <w:rsid w:val="0046316D"/>
    <w:rsid w:val="00463C1B"/>
    <w:rsid w:val="00463D0D"/>
    <w:rsid w:val="00463D6C"/>
    <w:rsid w:val="00463E57"/>
    <w:rsid w:val="00464335"/>
    <w:rsid w:val="0046443F"/>
    <w:rsid w:val="004649C1"/>
    <w:rsid w:val="00464CC3"/>
    <w:rsid w:val="004651F2"/>
    <w:rsid w:val="004652CF"/>
    <w:rsid w:val="0046578F"/>
    <w:rsid w:val="00465D4F"/>
    <w:rsid w:val="00466173"/>
    <w:rsid w:val="004664A1"/>
    <w:rsid w:val="00466A51"/>
    <w:rsid w:val="00466E1B"/>
    <w:rsid w:val="00466EF2"/>
    <w:rsid w:val="004670DE"/>
    <w:rsid w:val="0046712B"/>
    <w:rsid w:val="004672F0"/>
    <w:rsid w:val="0046776D"/>
    <w:rsid w:val="00467B9B"/>
    <w:rsid w:val="00467CFA"/>
    <w:rsid w:val="00467E0F"/>
    <w:rsid w:val="00467E2E"/>
    <w:rsid w:val="0047009E"/>
    <w:rsid w:val="004705E2"/>
    <w:rsid w:val="00470CE7"/>
    <w:rsid w:val="00470F07"/>
    <w:rsid w:val="0047115C"/>
    <w:rsid w:val="00471A11"/>
    <w:rsid w:val="00471A51"/>
    <w:rsid w:val="00471ADA"/>
    <w:rsid w:val="00471B99"/>
    <w:rsid w:val="00472051"/>
    <w:rsid w:val="0047278A"/>
    <w:rsid w:val="00472818"/>
    <w:rsid w:val="004734D0"/>
    <w:rsid w:val="00473A26"/>
    <w:rsid w:val="00473D58"/>
    <w:rsid w:val="00473EC1"/>
    <w:rsid w:val="00473F64"/>
    <w:rsid w:val="00474077"/>
    <w:rsid w:val="004741C3"/>
    <w:rsid w:val="004742A0"/>
    <w:rsid w:val="004749BF"/>
    <w:rsid w:val="00474B3E"/>
    <w:rsid w:val="004751D0"/>
    <w:rsid w:val="0047531B"/>
    <w:rsid w:val="004763DF"/>
    <w:rsid w:val="00476A3F"/>
    <w:rsid w:val="00476BF9"/>
    <w:rsid w:val="00477590"/>
    <w:rsid w:val="004777B9"/>
    <w:rsid w:val="00477E2A"/>
    <w:rsid w:val="00477F79"/>
    <w:rsid w:val="00477F83"/>
    <w:rsid w:val="00477F95"/>
    <w:rsid w:val="004801DC"/>
    <w:rsid w:val="00480748"/>
    <w:rsid w:val="00480E2B"/>
    <w:rsid w:val="004812E0"/>
    <w:rsid w:val="00481477"/>
    <w:rsid w:val="00481B61"/>
    <w:rsid w:val="00481CDE"/>
    <w:rsid w:val="00481DFD"/>
    <w:rsid w:val="00482217"/>
    <w:rsid w:val="00482746"/>
    <w:rsid w:val="004828E8"/>
    <w:rsid w:val="00482FAC"/>
    <w:rsid w:val="0048330F"/>
    <w:rsid w:val="00483A83"/>
    <w:rsid w:val="004841AB"/>
    <w:rsid w:val="00484567"/>
    <w:rsid w:val="0048469A"/>
    <w:rsid w:val="00484922"/>
    <w:rsid w:val="00484AE2"/>
    <w:rsid w:val="00484FCF"/>
    <w:rsid w:val="004854B2"/>
    <w:rsid w:val="004855EC"/>
    <w:rsid w:val="00485855"/>
    <w:rsid w:val="00485F91"/>
    <w:rsid w:val="004867A4"/>
    <w:rsid w:val="0048680A"/>
    <w:rsid w:val="00486E90"/>
    <w:rsid w:val="00486F9D"/>
    <w:rsid w:val="00487136"/>
    <w:rsid w:val="004902CE"/>
    <w:rsid w:val="00490340"/>
    <w:rsid w:val="00490B7B"/>
    <w:rsid w:val="00490D82"/>
    <w:rsid w:val="00490FEF"/>
    <w:rsid w:val="0049154C"/>
    <w:rsid w:val="00491740"/>
    <w:rsid w:val="0049179D"/>
    <w:rsid w:val="00491B98"/>
    <w:rsid w:val="00491CB2"/>
    <w:rsid w:val="00491FC7"/>
    <w:rsid w:val="0049250D"/>
    <w:rsid w:val="00492DA5"/>
    <w:rsid w:val="00492F01"/>
    <w:rsid w:val="004930C2"/>
    <w:rsid w:val="004932BF"/>
    <w:rsid w:val="004937A1"/>
    <w:rsid w:val="004942C7"/>
    <w:rsid w:val="00494CED"/>
    <w:rsid w:val="00494D2D"/>
    <w:rsid w:val="00494DB6"/>
    <w:rsid w:val="00494F80"/>
    <w:rsid w:val="0049503A"/>
    <w:rsid w:val="004953AD"/>
    <w:rsid w:val="00495EF1"/>
    <w:rsid w:val="00495FF5"/>
    <w:rsid w:val="00496314"/>
    <w:rsid w:val="0049655B"/>
    <w:rsid w:val="00496A39"/>
    <w:rsid w:val="00496E56"/>
    <w:rsid w:val="00496F12"/>
    <w:rsid w:val="0049736D"/>
    <w:rsid w:val="004975E6"/>
    <w:rsid w:val="00497EF3"/>
    <w:rsid w:val="004A055B"/>
    <w:rsid w:val="004A063A"/>
    <w:rsid w:val="004A082E"/>
    <w:rsid w:val="004A0E99"/>
    <w:rsid w:val="004A1067"/>
    <w:rsid w:val="004A15F2"/>
    <w:rsid w:val="004A1993"/>
    <w:rsid w:val="004A1AAA"/>
    <w:rsid w:val="004A1D7E"/>
    <w:rsid w:val="004A23B1"/>
    <w:rsid w:val="004A27E8"/>
    <w:rsid w:val="004A2D3B"/>
    <w:rsid w:val="004A2E9A"/>
    <w:rsid w:val="004A3351"/>
    <w:rsid w:val="004A3529"/>
    <w:rsid w:val="004A377D"/>
    <w:rsid w:val="004A39D8"/>
    <w:rsid w:val="004A4044"/>
    <w:rsid w:val="004A4331"/>
    <w:rsid w:val="004A441E"/>
    <w:rsid w:val="004A4784"/>
    <w:rsid w:val="004A4C69"/>
    <w:rsid w:val="004A4F45"/>
    <w:rsid w:val="004A5A99"/>
    <w:rsid w:val="004A5F42"/>
    <w:rsid w:val="004A648E"/>
    <w:rsid w:val="004A679A"/>
    <w:rsid w:val="004A6F59"/>
    <w:rsid w:val="004A70F6"/>
    <w:rsid w:val="004B0674"/>
    <w:rsid w:val="004B09CA"/>
    <w:rsid w:val="004B0DE3"/>
    <w:rsid w:val="004B0E01"/>
    <w:rsid w:val="004B1052"/>
    <w:rsid w:val="004B13E3"/>
    <w:rsid w:val="004B178E"/>
    <w:rsid w:val="004B1AC3"/>
    <w:rsid w:val="004B1C50"/>
    <w:rsid w:val="004B1CD3"/>
    <w:rsid w:val="004B1CE0"/>
    <w:rsid w:val="004B1D1A"/>
    <w:rsid w:val="004B1E2B"/>
    <w:rsid w:val="004B1F12"/>
    <w:rsid w:val="004B1FB6"/>
    <w:rsid w:val="004B29C2"/>
    <w:rsid w:val="004B2AFB"/>
    <w:rsid w:val="004B2EFD"/>
    <w:rsid w:val="004B4281"/>
    <w:rsid w:val="004B455A"/>
    <w:rsid w:val="004B490D"/>
    <w:rsid w:val="004B49C9"/>
    <w:rsid w:val="004B49E5"/>
    <w:rsid w:val="004B4C2F"/>
    <w:rsid w:val="004B4DD6"/>
    <w:rsid w:val="004B4F7A"/>
    <w:rsid w:val="004B522B"/>
    <w:rsid w:val="004B5620"/>
    <w:rsid w:val="004B5DC3"/>
    <w:rsid w:val="004B5F0F"/>
    <w:rsid w:val="004B6430"/>
    <w:rsid w:val="004B67D5"/>
    <w:rsid w:val="004B6A0D"/>
    <w:rsid w:val="004B72CF"/>
    <w:rsid w:val="004B72D2"/>
    <w:rsid w:val="004B73CF"/>
    <w:rsid w:val="004B7459"/>
    <w:rsid w:val="004B7819"/>
    <w:rsid w:val="004B795D"/>
    <w:rsid w:val="004B7A45"/>
    <w:rsid w:val="004B7BFF"/>
    <w:rsid w:val="004B7C1F"/>
    <w:rsid w:val="004C006D"/>
    <w:rsid w:val="004C052D"/>
    <w:rsid w:val="004C0743"/>
    <w:rsid w:val="004C0AC7"/>
    <w:rsid w:val="004C0B98"/>
    <w:rsid w:val="004C0DD2"/>
    <w:rsid w:val="004C123E"/>
    <w:rsid w:val="004C2236"/>
    <w:rsid w:val="004C22B5"/>
    <w:rsid w:val="004C255B"/>
    <w:rsid w:val="004C26E4"/>
    <w:rsid w:val="004C386B"/>
    <w:rsid w:val="004C3871"/>
    <w:rsid w:val="004C39E9"/>
    <w:rsid w:val="004C3D0D"/>
    <w:rsid w:val="004C448B"/>
    <w:rsid w:val="004C4630"/>
    <w:rsid w:val="004C4711"/>
    <w:rsid w:val="004C48F3"/>
    <w:rsid w:val="004C48FF"/>
    <w:rsid w:val="004C4E54"/>
    <w:rsid w:val="004C4F71"/>
    <w:rsid w:val="004C57EE"/>
    <w:rsid w:val="004C5980"/>
    <w:rsid w:val="004C5985"/>
    <w:rsid w:val="004C599B"/>
    <w:rsid w:val="004C5B02"/>
    <w:rsid w:val="004C5C12"/>
    <w:rsid w:val="004C61E9"/>
    <w:rsid w:val="004C65C4"/>
    <w:rsid w:val="004C6CE1"/>
    <w:rsid w:val="004C75CB"/>
    <w:rsid w:val="004C76B5"/>
    <w:rsid w:val="004D0281"/>
    <w:rsid w:val="004D0408"/>
    <w:rsid w:val="004D09A5"/>
    <w:rsid w:val="004D0D09"/>
    <w:rsid w:val="004D101C"/>
    <w:rsid w:val="004D1357"/>
    <w:rsid w:val="004D189D"/>
    <w:rsid w:val="004D1C7A"/>
    <w:rsid w:val="004D1DCD"/>
    <w:rsid w:val="004D1E21"/>
    <w:rsid w:val="004D1EF5"/>
    <w:rsid w:val="004D28A1"/>
    <w:rsid w:val="004D293F"/>
    <w:rsid w:val="004D2CB6"/>
    <w:rsid w:val="004D2FA6"/>
    <w:rsid w:val="004D2FB9"/>
    <w:rsid w:val="004D335A"/>
    <w:rsid w:val="004D3448"/>
    <w:rsid w:val="004D37C2"/>
    <w:rsid w:val="004D3823"/>
    <w:rsid w:val="004D3FF3"/>
    <w:rsid w:val="004D434D"/>
    <w:rsid w:val="004D472D"/>
    <w:rsid w:val="004D4C11"/>
    <w:rsid w:val="004D5B02"/>
    <w:rsid w:val="004D643A"/>
    <w:rsid w:val="004D64CE"/>
    <w:rsid w:val="004D6C2A"/>
    <w:rsid w:val="004D7206"/>
    <w:rsid w:val="004D736C"/>
    <w:rsid w:val="004D758C"/>
    <w:rsid w:val="004D7B42"/>
    <w:rsid w:val="004D7CEF"/>
    <w:rsid w:val="004D7E07"/>
    <w:rsid w:val="004D7E41"/>
    <w:rsid w:val="004E0A40"/>
    <w:rsid w:val="004E0D71"/>
    <w:rsid w:val="004E0E7C"/>
    <w:rsid w:val="004E0F17"/>
    <w:rsid w:val="004E1175"/>
    <w:rsid w:val="004E1506"/>
    <w:rsid w:val="004E19C0"/>
    <w:rsid w:val="004E1A00"/>
    <w:rsid w:val="004E1D75"/>
    <w:rsid w:val="004E2721"/>
    <w:rsid w:val="004E288A"/>
    <w:rsid w:val="004E28D6"/>
    <w:rsid w:val="004E29EC"/>
    <w:rsid w:val="004E2C9D"/>
    <w:rsid w:val="004E3504"/>
    <w:rsid w:val="004E3931"/>
    <w:rsid w:val="004E3F94"/>
    <w:rsid w:val="004E4238"/>
    <w:rsid w:val="004E4D04"/>
    <w:rsid w:val="004E560A"/>
    <w:rsid w:val="004E5793"/>
    <w:rsid w:val="004E6363"/>
    <w:rsid w:val="004E63A2"/>
    <w:rsid w:val="004E6638"/>
    <w:rsid w:val="004E6662"/>
    <w:rsid w:val="004E6D19"/>
    <w:rsid w:val="004F039C"/>
    <w:rsid w:val="004F072A"/>
    <w:rsid w:val="004F09FB"/>
    <w:rsid w:val="004F0ED3"/>
    <w:rsid w:val="004F113C"/>
    <w:rsid w:val="004F11B1"/>
    <w:rsid w:val="004F22F9"/>
    <w:rsid w:val="004F272E"/>
    <w:rsid w:val="004F2F85"/>
    <w:rsid w:val="004F30E5"/>
    <w:rsid w:val="004F38AF"/>
    <w:rsid w:val="004F3B4A"/>
    <w:rsid w:val="004F3CFB"/>
    <w:rsid w:val="004F43E9"/>
    <w:rsid w:val="004F4543"/>
    <w:rsid w:val="004F4716"/>
    <w:rsid w:val="004F47D4"/>
    <w:rsid w:val="004F4B06"/>
    <w:rsid w:val="004F4E81"/>
    <w:rsid w:val="004F4E83"/>
    <w:rsid w:val="004F50DC"/>
    <w:rsid w:val="004F5106"/>
    <w:rsid w:val="004F61F7"/>
    <w:rsid w:val="004F6CD9"/>
    <w:rsid w:val="004F6EC2"/>
    <w:rsid w:val="004F7D6B"/>
    <w:rsid w:val="00500107"/>
    <w:rsid w:val="005006D0"/>
    <w:rsid w:val="0050084A"/>
    <w:rsid w:val="005009E8"/>
    <w:rsid w:val="00500F9B"/>
    <w:rsid w:val="0050181F"/>
    <w:rsid w:val="00501A59"/>
    <w:rsid w:val="00501CE9"/>
    <w:rsid w:val="005022A7"/>
    <w:rsid w:val="00502471"/>
    <w:rsid w:val="00502963"/>
    <w:rsid w:val="005029BF"/>
    <w:rsid w:val="00503556"/>
    <w:rsid w:val="0050376B"/>
    <w:rsid w:val="005037C6"/>
    <w:rsid w:val="005038AA"/>
    <w:rsid w:val="00503BDC"/>
    <w:rsid w:val="005043DD"/>
    <w:rsid w:val="00504865"/>
    <w:rsid w:val="00504F55"/>
    <w:rsid w:val="0050526F"/>
    <w:rsid w:val="005055C9"/>
    <w:rsid w:val="005056BC"/>
    <w:rsid w:val="0050579B"/>
    <w:rsid w:val="00505B35"/>
    <w:rsid w:val="005061FE"/>
    <w:rsid w:val="00506A08"/>
    <w:rsid w:val="00506A56"/>
    <w:rsid w:val="00506C5A"/>
    <w:rsid w:val="00506E87"/>
    <w:rsid w:val="0050710E"/>
    <w:rsid w:val="00507174"/>
    <w:rsid w:val="00507748"/>
    <w:rsid w:val="005078C5"/>
    <w:rsid w:val="00507ADE"/>
    <w:rsid w:val="00507D08"/>
    <w:rsid w:val="005104A1"/>
    <w:rsid w:val="0051061E"/>
    <w:rsid w:val="00510794"/>
    <w:rsid w:val="00510AB6"/>
    <w:rsid w:val="00510D03"/>
    <w:rsid w:val="00510D47"/>
    <w:rsid w:val="005110DA"/>
    <w:rsid w:val="0051139E"/>
    <w:rsid w:val="005113F8"/>
    <w:rsid w:val="005118DA"/>
    <w:rsid w:val="00511FC0"/>
    <w:rsid w:val="0051251D"/>
    <w:rsid w:val="00512D4E"/>
    <w:rsid w:val="00512DC2"/>
    <w:rsid w:val="005136EB"/>
    <w:rsid w:val="00513B0A"/>
    <w:rsid w:val="00513F86"/>
    <w:rsid w:val="00514702"/>
    <w:rsid w:val="00514AC2"/>
    <w:rsid w:val="00514D13"/>
    <w:rsid w:val="005155A0"/>
    <w:rsid w:val="005159E9"/>
    <w:rsid w:val="00515AC2"/>
    <w:rsid w:val="00515C6D"/>
    <w:rsid w:val="00516486"/>
    <w:rsid w:val="005167B8"/>
    <w:rsid w:val="0051697E"/>
    <w:rsid w:val="0051748C"/>
    <w:rsid w:val="00517A00"/>
    <w:rsid w:val="00517D01"/>
    <w:rsid w:val="00517E65"/>
    <w:rsid w:val="00517F51"/>
    <w:rsid w:val="00520227"/>
    <w:rsid w:val="00520513"/>
    <w:rsid w:val="00520AC2"/>
    <w:rsid w:val="00520D0F"/>
    <w:rsid w:val="00520D67"/>
    <w:rsid w:val="00521311"/>
    <w:rsid w:val="005216A5"/>
    <w:rsid w:val="00522057"/>
    <w:rsid w:val="00522123"/>
    <w:rsid w:val="005229C1"/>
    <w:rsid w:val="00522B7A"/>
    <w:rsid w:val="00522B7F"/>
    <w:rsid w:val="005231E4"/>
    <w:rsid w:val="005234DD"/>
    <w:rsid w:val="00523F8E"/>
    <w:rsid w:val="00524217"/>
    <w:rsid w:val="00524849"/>
    <w:rsid w:val="0052562E"/>
    <w:rsid w:val="00526109"/>
    <w:rsid w:val="00526569"/>
    <w:rsid w:val="005266DC"/>
    <w:rsid w:val="00526795"/>
    <w:rsid w:val="00526C54"/>
    <w:rsid w:val="00526F9A"/>
    <w:rsid w:val="00527150"/>
    <w:rsid w:val="00527492"/>
    <w:rsid w:val="005274D4"/>
    <w:rsid w:val="00527EEB"/>
    <w:rsid w:val="00527FCB"/>
    <w:rsid w:val="0053050E"/>
    <w:rsid w:val="00530528"/>
    <w:rsid w:val="00530EA8"/>
    <w:rsid w:val="00531065"/>
    <w:rsid w:val="005313E3"/>
    <w:rsid w:val="0053146E"/>
    <w:rsid w:val="00531999"/>
    <w:rsid w:val="00531B98"/>
    <w:rsid w:val="00531C61"/>
    <w:rsid w:val="005321CF"/>
    <w:rsid w:val="00532231"/>
    <w:rsid w:val="00532620"/>
    <w:rsid w:val="00532C03"/>
    <w:rsid w:val="00533891"/>
    <w:rsid w:val="00533D06"/>
    <w:rsid w:val="00533E52"/>
    <w:rsid w:val="00534A7F"/>
    <w:rsid w:val="00534E9D"/>
    <w:rsid w:val="005350D0"/>
    <w:rsid w:val="005351A3"/>
    <w:rsid w:val="005352F7"/>
    <w:rsid w:val="00535817"/>
    <w:rsid w:val="00535A65"/>
    <w:rsid w:val="00536D10"/>
    <w:rsid w:val="00536E48"/>
    <w:rsid w:val="00536E66"/>
    <w:rsid w:val="0053726C"/>
    <w:rsid w:val="00537416"/>
    <w:rsid w:val="005376C6"/>
    <w:rsid w:val="00537715"/>
    <w:rsid w:val="005400D1"/>
    <w:rsid w:val="00540505"/>
    <w:rsid w:val="00540938"/>
    <w:rsid w:val="00540AAF"/>
    <w:rsid w:val="00541252"/>
    <w:rsid w:val="005414C0"/>
    <w:rsid w:val="00541721"/>
    <w:rsid w:val="00541D96"/>
    <w:rsid w:val="00542332"/>
    <w:rsid w:val="00542455"/>
    <w:rsid w:val="00542BF9"/>
    <w:rsid w:val="00542D22"/>
    <w:rsid w:val="00542E01"/>
    <w:rsid w:val="005430CB"/>
    <w:rsid w:val="00543154"/>
    <w:rsid w:val="005431C0"/>
    <w:rsid w:val="005431CD"/>
    <w:rsid w:val="00543420"/>
    <w:rsid w:val="00543589"/>
    <w:rsid w:val="00543AD4"/>
    <w:rsid w:val="00543B0B"/>
    <w:rsid w:val="00543CC7"/>
    <w:rsid w:val="00543DB5"/>
    <w:rsid w:val="00543F75"/>
    <w:rsid w:val="00543FA9"/>
    <w:rsid w:val="005441E0"/>
    <w:rsid w:val="00544CB5"/>
    <w:rsid w:val="00544E30"/>
    <w:rsid w:val="00544F1B"/>
    <w:rsid w:val="005451C3"/>
    <w:rsid w:val="005457F7"/>
    <w:rsid w:val="005458A7"/>
    <w:rsid w:val="005459BC"/>
    <w:rsid w:val="00545EAB"/>
    <w:rsid w:val="0054692B"/>
    <w:rsid w:val="00546EB1"/>
    <w:rsid w:val="0054706C"/>
    <w:rsid w:val="00547527"/>
    <w:rsid w:val="005476C8"/>
    <w:rsid w:val="00547776"/>
    <w:rsid w:val="00547AD7"/>
    <w:rsid w:val="00547B8F"/>
    <w:rsid w:val="00547FF6"/>
    <w:rsid w:val="005502AD"/>
    <w:rsid w:val="005509C4"/>
    <w:rsid w:val="00550A68"/>
    <w:rsid w:val="00550BBA"/>
    <w:rsid w:val="005511B3"/>
    <w:rsid w:val="0055126E"/>
    <w:rsid w:val="005513DA"/>
    <w:rsid w:val="0055174A"/>
    <w:rsid w:val="00551C82"/>
    <w:rsid w:val="00551CD5"/>
    <w:rsid w:val="00551F5E"/>
    <w:rsid w:val="005526C9"/>
    <w:rsid w:val="00552DA9"/>
    <w:rsid w:val="00553665"/>
    <w:rsid w:val="00553680"/>
    <w:rsid w:val="005536D1"/>
    <w:rsid w:val="0055441F"/>
    <w:rsid w:val="005549BB"/>
    <w:rsid w:val="005549C9"/>
    <w:rsid w:val="00554A8E"/>
    <w:rsid w:val="00554D72"/>
    <w:rsid w:val="00554EF0"/>
    <w:rsid w:val="00555067"/>
    <w:rsid w:val="0055517A"/>
    <w:rsid w:val="00555275"/>
    <w:rsid w:val="005554D6"/>
    <w:rsid w:val="00555914"/>
    <w:rsid w:val="005560E8"/>
    <w:rsid w:val="00556BC8"/>
    <w:rsid w:val="00557081"/>
    <w:rsid w:val="00557322"/>
    <w:rsid w:val="0055760D"/>
    <w:rsid w:val="00557728"/>
    <w:rsid w:val="00557F55"/>
    <w:rsid w:val="0056031F"/>
    <w:rsid w:val="005606DA"/>
    <w:rsid w:val="005607DC"/>
    <w:rsid w:val="0056094B"/>
    <w:rsid w:val="0056115C"/>
    <w:rsid w:val="00561389"/>
    <w:rsid w:val="005615E0"/>
    <w:rsid w:val="00561CB0"/>
    <w:rsid w:val="00561D40"/>
    <w:rsid w:val="005627FC"/>
    <w:rsid w:val="00562973"/>
    <w:rsid w:val="00562979"/>
    <w:rsid w:val="005629B8"/>
    <w:rsid w:val="005637E4"/>
    <w:rsid w:val="00563E06"/>
    <w:rsid w:val="00563EFE"/>
    <w:rsid w:val="00563F28"/>
    <w:rsid w:val="00564304"/>
    <w:rsid w:val="005648E2"/>
    <w:rsid w:val="00564924"/>
    <w:rsid w:val="00564DDB"/>
    <w:rsid w:val="00565557"/>
    <w:rsid w:val="00565633"/>
    <w:rsid w:val="00565BE5"/>
    <w:rsid w:val="005661EA"/>
    <w:rsid w:val="00566430"/>
    <w:rsid w:val="00567053"/>
    <w:rsid w:val="0056710C"/>
    <w:rsid w:val="0056734D"/>
    <w:rsid w:val="00567757"/>
    <w:rsid w:val="00567860"/>
    <w:rsid w:val="005679BA"/>
    <w:rsid w:val="00567AC4"/>
    <w:rsid w:val="005700B2"/>
    <w:rsid w:val="005708D0"/>
    <w:rsid w:val="005711B1"/>
    <w:rsid w:val="005714BE"/>
    <w:rsid w:val="00571D07"/>
    <w:rsid w:val="00572220"/>
    <w:rsid w:val="00572A21"/>
    <w:rsid w:val="005731EF"/>
    <w:rsid w:val="005738A9"/>
    <w:rsid w:val="00573F61"/>
    <w:rsid w:val="00574490"/>
    <w:rsid w:val="00574755"/>
    <w:rsid w:val="005748F1"/>
    <w:rsid w:val="0057491F"/>
    <w:rsid w:val="00574A71"/>
    <w:rsid w:val="00574A8C"/>
    <w:rsid w:val="00574B37"/>
    <w:rsid w:val="0057558F"/>
    <w:rsid w:val="00575662"/>
    <w:rsid w:val="005758C5"/>
    <w:rsid w:val="0057619B"/>
    <w:rsid w:val="005763D4"/>
    <w:rsid w:val="0057670B"/>
    <w:rsid w:val="00576876"/>
    <w:rsid w:val="005769F6"/>
    <w:rsid w:val="00576FBF"/>
    <w:rsid w:val="00577172"/>
    <w:rsid w:val="00577462"/>
    <w:rsid w:val="00577B5A"/>
    <w:rsid w:val="00577CE1"/>
    <w:rsid w:val="00577FC1"/>
    <w:rsid w:val="00580282"/>
    <w:rsid w:val="005805E3"/>
    <w:rsid w:val="005808B4"/>
    <w:rsid w:val="005809D8"/>
    <w:rsid w:val="00580F54"/>
    <w:rsid w:val="00581674"/>
    <w:rsid w:val="005817EB"/>
    <w:rsid w:val="00581811"/>
    <w:rsid w:val="00581BCD"/>
    <w:rsid w:val="0058212D"/>
    <w:rsid w:val="00582153"/>
    <w:rsid w:val="00582175"/>
    <w:rsid w:val="00582A55"/>
    <w:rsid w:val="00582B53"/>
    <w:rsid w:val="00582D17"/>
    <w:rsid w:val="005835A4"/>
    <w:rsid w:val="0058398D"/>
    <w:rsid w:val="00583C94"/>
    <w:rsid w:val="00583C9A"/>
    <w:rsid w:val="00583CBF"/>
    <w:rsid w:val="00583E52"/>
    <w:rsid w:val="00584185"/>
    <w:rsid w:val="005849D5"/>
    <w:rsid w:val="00584BB2"/>
    <w:rsid w:val="00584CFA"/>
    <w:rsid w:val="00584EBA"/>
    <w:rsid w:val="00584FB4"/>
    <w:rsid w:val="00585016"/>
    <w:rsid w:val="00585106"/>
    <w:rsid w:val="00585889"/>
    <w:rsid w:val="00585A60"/>
    <w:rsid w:val="00585B23"/>
    <w:rsid w:val="00585C03"/>
    <w:rsid w:val="00585EF9"/>
    <w:rsid w:val="005860EA"/>
    <w:rsid w:val="0058624D"/>
    <w:rsid w:val="0058691C"/>
    <w:rsid w:val="0058705A"/>
    <w:rsid w:val="005873BE"/>
    <w:rsid w:val="005874B1"/>
    <w:rsid w:val="00587D9D"/>
    <w:rsid w:val="005901FB"/>
    <w:rsid w:val="0059027C"/>
    <w:rsid w:val="0059033D"/>
    <w:rsid w:val="005903BE"/>
    <w:rsid w:val="00590C1C"/>
    <w:rsid w:val="00590F64"/>
    <w:rsid w:val="005916C5"/>
    <w:rsid w:val="00591B6E"/>
    <w:rsid w:val="00591D84"/>
    <w:rsid w:val="005928BD"/>
    <w:rsid w:val="00592A69"/>
    <w:rsid w:val="00592B80"/>
    <w:rsid w:val="00592B9E"/>
    <w:rsid w:val="00593079"/>
    <w:rsid w:val="005931DD"/>
    <w:rsid w:val="005934DD"/>
    <w:rsid w:val="005934E6"/>
    <w:rsid w:val="005935E1"/>
    <w:rsid w:val="00593B8F"/>
    <w:rsid w:val="00593CB4"/>
    <w:rsid w:val="00593F97"/>
    <w:rsid w:val="00593FBD"/>
    <w:rsid w:val="00594147"/>
    <w:rsid w:val="005944AA"/>
    <w:rsid w:val="005947B8"/>
    <w:rsid w:val="0059540F"/>
    <w:rsid w:val="00595CAB"/>
    <w:rsid w:val="00595D51"/>
    <w:rsid w:val="00595E47"/>
    <w:rsid w:val="005961F7"/>
    <w:rsid w:val="00596770"/>
    <w:rsid w:val="00596D3F"/>
    <w:rsid w:val="005972D1"/>
    <w:rsid w:val="00597300"/>
    <w:rsid w:val="00597F91"/>
    <w:rsid w:val="005A0363"/>
    <w:rsid w:val="005A07EE"/>
    <w:rsid w:val="005A087D"/>
    <w:rsid w:val="005A0F78"/>
    <w:rsid w:val="005A1327"/>
    <w:rsid w:val="005A1AAB"/>
    <w:rsid w:val="005A1B3E"/>
    <w:rsid w:val="005A1F36"/>
    <w:rsid w:val="005A2033"/>
    <w:rsid w:val="005A2158"/>
    <w:rsid w:val="005A22C6"/>
    <w:rsid w:val="005A22D4"/>
    <w:rsid w:val="005A25CB"/>
    <w:rsid w:val="005A279F"/>
    <w:rsid w:val="005A2B62"/>
    <w:rsid w:val="005A2DEF"/>
    <w:rsid w:val="005A3539"/>
    <w:rsid w:val="005A3CF0"/>
    <w:rsid w:val="005A4223"/>
    <w:rsid w:val="005A491F"/>
    <w:rsid w:val="005A5069"/>
    <w:rsid w:val="005A5749"/>
    <w:rsid w:val="005A5B63"/>
    <w:rsid w:val="005A6FCD"/>
    <w:rsid w:val="005A7181"/>
    <w:rsid w:val="005A748B"/>
    <w:rsid w:val="005A7C44"/>
    <w:rsid w:val="005A7ED9"/>
    <w:rsid w:val="005B04DB"/>
    <w:rsid w:val="005B0532"/>
    <w:rsid w:val="005B0A8F"/>
    <w:rsid w:val="005B0AC7"/>
    <w:rsid w:val="005B145C"/>
    <w:rsid w:val="005B1523"/>
    <w:rsid w:val="005B16A8"/>
    <w:rsid w:val="005B1FC1"/>
    <w:rsid w:val="005B23F1"/>
    <w:rsid w:val="005B24AF"/>
    <w:rsid w:val="005B2AA9"/>
    <w:rsid w:val="005B31C1"/>
    <w:rsid w:val="005B34B5"/>
    <w:rsid w:val="005B3E45"/>
    <w:rsid w:val="005B3F88"/>
    <w:rsid w:val="005B4457"/>
    <w:rsid w:val="005B4A64"/>
    <w:rsid w:val="005B4AD8"/>
    <w:rsid w:val="005B58FA"/>
    <w:rsid w:val="005B5C46"/>
    <w:rsid w:val="005B5E38"/>
    <w:rsid w:val="005B622C"/>
    <w:rsid w:val="005B63DA"/>
    <w:rsid w:val="005B6401"/>
    <w:rsid w:val="005B67E0"/>
    <w:rsid w:val="005B690C"/>
    <w:rsid w:val="005B6998"/>
    <w:rsid w:val="005B6A0B"/>
    <w:rsid w:val="005B71BF"/>
    <w:rsid w:val="005B734C"/>
    <w:rsid w:val="005B7735"/>
    <w:rsid w:val="005B7791"/>
    <w:rsid w:val="005B79CD"/>
    <w:rsid w:val="005B7F33"/>
    <w:rsid w:val="005C072A"/>
    <w:rsid w:val="005C0800"/>
    <w:rsid w:val="005C0ADF"/>
    <w:rsid w:val="005C0D26"/>
    <w:rsid w:val="005C1764"/>
    <w:rsid w:val="005C17A0"/>
    <w:rsid w:val="005C19B2"/>
    <w:rsid w:val="005C27AB"/>
    <w:rsid w:val="005C28BB"/>
    <w:rsid w:val="005C29BC"/>
    <w:rsid w:val="005C2C0C"/>
    <w:rsid w:val="005C2D0E"/>
    <w:rsid w:val="005C3938"/>
    <w:rsid w:val="005C39C9"/>
    <w:rsid w:val="005C3B59"/>
    <w:rsid w:val="005C44C6"/>
    <w:rsid w:val="005C4C34"/>
    <w:rsid w:val="005C5255"/>
    <w:rsid w:val="005C52AA"/>
    <w:rsid w:val="005C543D"/>
    <w:rsid w:val="005C5DFE"/>
    <w:rsid w:val="005C60BB"/>
    <w:rsid w:val="005C62E1"/>
    <w:rsid w:val="005C6419"/>
    <w:rsid w:val="005C6591"/>
    <w:rsid w:val="005C6739"/>
    <w:rsid w:val="005C6D5F"/>
    <w:rsid w:val="005C6E1B"/>
    <w:rsid w:val="005C7916"/>
    <w:rsid w:val="005C7E54"/>
    <w:rsid w:val="005D0270"/>
    <w:rsid w:val="005D0ACC"/>
    <w:rsid w:val="005D12CE"/>
    <w:rsid w:val="005D1340"/>
    <w:rsid w:val="005D13B2"/>
    <w:rsid w:val="005D190B"/>
    <w:rsid w:val="005D1C02"/>
    <w:rsid w:val="005D1C42"/>
    <w:rsid w:val="005D1E71"/>
    <w:rsid w:val="005D20C4"/>
    <w:rsid w:val="005D2559"/>
    <w:rsid w:val="005D25AF"/>
    <w:rsid w:val="005D26E0"/>
    <w:rsid w:val="005D2746"/>
    <w:rsid w:val="005D2941"/>
    <w:rsid w:val="005D2FEF"/>
    <w:rsid w:val="005D3609"/>
    <w:rsid w:val="005D3B82"/>
    <w:rsid w:val="005D4062"/>
    <w:rsid w:val="005D4867"/>
    <w:rsid w:val="005D48EA"/>
    <w:rsid w:val="005D50D4"/>
    <w:rsid w:val="005D551A"/>
    <w:rsid w:val="005D5F77"/>
    <w:rsid w:val="005D647D"/>
    <w:rsid w:val="005D6502"/>
    <w:rsid w:val="005D65BB"/>
    <w:rsid w:val="005D6F18"/>
    <w:rsid w:val="005D7049"/>
    <w:rsid w:val="005D76DA"/>
    <w:rsid w:val="005D7A35"/>
    <w:rsid w:val="005D7EEC"/>
    <w:rsid w:val="005E004C"/>
    <w:rsid w:val="005E01A2"/>
    <w:rsid w:val="005E026A"/>
    <w:rsid w:val="005E02BF"/>
    <w:rsid w:val="005E08C7"/>
    <w:rsid w:val="005E0B9E"/>
    <w:rsid w:val="005E122A"/>
    <w:rsid w:val="005E1339"/>
    <w:rsid w:val="005E176D"/>
    <w:rsid w:val="005E18F8"/>
    <w:rsid w:val="005E194C"/>
    <w:rsid w:val="005E2550"/>
    <w:rsid w:val="005E2D25"/>
    <w:rsid w:val="005E2D66"/>
    <w:rsid w:val="005E301B"/>
    <w:rsid w:val="005E32C4"/>
    <w:rsid w:val="005E3D25"/>
    <w:rsid w:val="005E40C9"/>
    <w:rsid w:val="005E441E"/>
    <w:rsid w:val="005E47D6"/>
    <w:rsid w:val="005E4A2B"/>
    <w:rsid w:val="005E4AA1"/>
    <w:rsid w:val="005E4AE2"/>
    <w:rsid w:val="005E541F"/>
    <w:rsid w:val="005E56CC"/>
    <w:rsid w:val="005E5E11"/>
    <w:rsid w:val="005E5F72"/>
    <w:rsid w:val="005E5FA8"/>
    <w:rsid w:val="005E5FD4"/>
    <w:rsid w:val="005E64A0"/>
    <w:rsid w:val="005E64B7"/>
    <w:rsid w:val="005E64FB"/>
    <w:rsid w:val="005E7259"/>
    <w:rsid w:val="005E7910"/>
    <w:rsid w:val="005F02E1"/>
    <w:rsid w:val="005F0C24"/>
    <w:rsid w:val="005F0F13"/>
    <w:rsid w:val="005F0FA3"/>
    <w:rsid w:val="005F147B"/>
    <w:rsid w:val="005F2542"/>
    <w:rsid w:val="005F2591"/>
    <w:rsid w:val="005F2ABF"/>
    <w:rsid w:val="005F2DAC"/>
    <w:rsid w:val="005F3173"/>
    <w:rsid w:val="005F32ED"/>
    <w:rsid w:val="005F35EE"/>
    <w:rsid w:val="005F397A"/>
    <w:rsid w:val="005F3D0A"/>
    <w:rsid w:val="005F3DB3"/>
    <w:rsid w:val="005F4385"/>
    <w:rsid w:val="005F4570"/>
    <w:rsid w:val="005F502D"/>
    <w:rsid w:val="005F5058"/>
    <w:rsid w:val="005F5154"/>
    <w:rsid w:val="005F5204"/>
    <w:rsid w:val="005F5266"/>
    <w:rsid w:val="005F5466"/>
    <w:rsid w:val="005F5CCD"/>
    <w:rsid w:val="005F5EA2"/>
    <w:rsid w:val="005F60DC"/>
    <w:rsid w:val="005F672B"/>
    <w:rsid w:val="005F68D7"/>
    <w:rsid w:val="005F7012"/>
    <w:rsid w:val="005F7157"/>
    <w:rsid w:val="005F72CC"/>
    <w:rsid w:val="005F754D"/>
    <w:rsid w:val="005F785E"/>
    <w:rsid w:val="005F7B42"/>
    <w:rsid w:val="005F7E5C"/>
    <w:rsid w:val="00600318"/>
    <w:rsid w:val="00600655"/>
    <w:rsid w:val="0060098F"/>
    <w:rsid w:val="00600AF3"/>
    <w:rsid w:val="00600E81"/>
    <w:rsid w:val="00600F4B"/>
    <w:rsid w:val="0060102E"/>
    <w:rsid w:val="0060109B"/>
    <w:rsid w:val="00601100"/>
    <w:rsid w:val="0060156A"/>
    <w:rsid w:val="006023EF"/>
    <w:rsid w:val="0060241F"/>
    <w:rsid w:val="00602590"/>
    <w:rsid w:val="00602C45"/>
    <w:rsid w:val="00602F8D"/>
    <w:rsid w:val="00602FBE"/>
    <w:rsid w:val="00603668"/>
    <w:rsid w:val="006036E2"/>
    <w:rsid w:val="00603938"/>
    <w:rsid w:val="00603A71"/>
    <w:rsid w:val="00603C90"/>
    <w:rsid w:val="00603CB2"/>
    <w:rsid w:val="00604448"/>
    <w:rsid w:val="00604681"/>
    <w:rsid w:val="00605071"/>
    <w:rsid w:val="006053CD"/>
    <w:rsid w:val="00605DB3"/>
    <w:rsid w:val="00605EEC"/>
    <w:rsid w:val="00606186"/>
    <w:rsid w:val="006064CD"/>
    <w:rsid w:val="00606B97"/>
    <w:rsid w:val="00606D3E"/>
    <w:rsid w:val="00606DD5"/>
    <w:rsid w:val="0060701C"/>
    <w:rsid w:val="006071A2"/>
    <w:rsid w:val="006079CA"/>
    <w:rsid w:val="00607A99"/>
    <w:rsid w:val="00607DE1"/>
    <w:rsid w:val="00607F90"/>
    <w:rsid w:val="00610E81"/>
    <w:rsid w:val="00611289"/>
    <w:rsid w:val="00611409"/>
    <w:rsid w:val="0061142A"/>
    <w:rsid w:val="00611E2B"/>
    <w:rsid w:val="00611F4D"/>
    <w:rsid w:val="006124BE"/>
    <w:rsid w:val="00612599"/>
    <w:rsid w:val="0061288B"/>
    <w:rsid w:val="006128CD"/>
    <w:rsid w:val="00612A72"/>
    <w:rsid w:val="00612DA3"/>
    <w:rsid w:val="00613318"/>
    <w:rsid w:val="00613684"/>
    <w:rsid w:val="0061390E"/>
    <w:rsid w:val="00613DA6"/>
    <w:rsid w:val="00614420"/>
    <w:rsid w:val="00614C9E"/>
    <w:rsid w:val="00614CB2"/>
    <w:rsid w:val="00615363"/>
    <w:rsid w:val="00615389"/>
    <w:rsid w:val="0061542D"/>
    <w:rsid w:val="00615BEA"/>
    <w:rsid w:val="0061637A"/>
    <w:rsid w:val="0061656F"/>
    <w:rsid w:val="00616585"/>
    <w:rsid w:val="00616BD4"/>
    <w:rsid w:val="00616C0A"/>
    <w:rsid w:val="00617396"/>
    <w:rsid w:val="0061786F"/>
    <w:rsid w:val="00617D08"/>
    <w:rsid w:val="0062008A"/>
    <w:rsid w:val="00620258"/>
    <w:rsid w:val="00620444"/>
    <w:rsid w:val="0062046F"/>
    <w:rsid w:val="00620908"/>
    <w:rsid w:val="006209E7"/>
    <w:rsid w:val="006212D2"/>
    <w:rsid w:val="00621483"/>
    <w:rsid w:val="00622123"/>
    <w:rsid w:val="00622207"/>
    <w:rsid w:val="006222C9"/>
    <w:rsid w:val="00622719"/>
    <w:rsid w:val="00622A0A"/>
    <w:rsid w:val="00622A7C"/>
    <w:rsid w:val="00622DC2"/>
    <w:rsid w:val="0062305B"/>
    <w:rsid w:val="0062311A"/>
    <w:rsid w:val="00624251"/>
    <w:rsid w:val="006243EA"/>
    <w:rsid w:val="006245F4"/>
    <w:rsid w:val="00624607"/>
    <w:rsid w:val="00624700"/>
    <w:rsid w:val="00624FA0"/>
    <w:rsid w:val="00625261"/>
    <w:rsid w:val="0062579E"/>
    <w:rsid w:val="00625E08"/>
    <w:rsid w:val="00625F85"/>
    <w:rsid w:val="00626230"/>
    <w:rsid w:val="00626334"/>
    <w:rsid w:val="006263E5"/>
    <w:rsid w:val="00626734"/>
    <w:rsid w:val="00626AD8"/>
    <w:rsid w:val="00626D77"/>
    <w:rsid w:val="00626E55"/>
    <w:rsid w:val="006274D2"/>
    <w:rsid w:val="00627838"/>
    <w:rsid w:val="006279EE"/>
    <w:rsid w:val="00627B8B"/>
    <w:rsid w:val="0063008F"/>
    <w:rsid w:val="00630289"/>
    <w:rsid w:val="006302D3"/>
    <w:rsid w:val="006303D6"/>
    <w:rsid w:val="00630537"/>
    <w:rsid w:val="0063056B"/>
    <w:rsid w:val="00631060"/>
    <w:rsid w:val="006310ED"/>
    <w:rsid w:val="006313DE"/>
    <w:rsid w:val="006316E4"/>
    <w:rsid w:val="00631AB9"/>
    <w:rsid w:val="006322CA"/>
    <w:rsid w:val="0063254F"/>
    <w:rsid w:val="00633A52"/>
    <w:rsid w:val="00633A8F"/>
    <w:rsid w:val="00633DC1"/>
    <w:rsid w:val="00633DE2"/>
    <w:rsid w:val="00633F28"/>
    <w:rsid w:val="00633F4E"/>
    <w:rsid w:val="00634098"/>
    <w:rsid w:val="00634489"/>
    <w:rsid w:val="0063458A"/>
    <w:rsid w:val="00634619"/>
    <w:rsid w:val="00634868"/>
    <w:rsid w:val="00634B91"/>
    <w:rsid w:val="00634E32"/>
    <w:rsid w:val="00634E42"/>
    <w:rsid w:val="00635085"/>
    <w:rsid w:val="006350D9"/>
    <w:rsid w:val="006352EA"/>
    <w:rsid w:val="006356E1"/>
    <w:rsid w:val="00635AD3"/>
    <w:rsid w:val="006360B2"/>
    <w:rsid w:val="0063647A"/>
    <w:rsid w:val="0063667B"/>
    <w:rsid w:val="006372B8"/>
    <w:rsid w:val="00637ADD"/>
    <w:rsid w:val="00637C87"/>
    <w:rsid w:val="006401AE"/>
    <w:rsid w:val="00640895"/>
    <w:rsid w:val="00640932"/>
    <w:rsid w:val="00641031"/>
    <w:rsid w:val="006419E3"/>
    <w:rsid w:val="006428FE"/>
    <w:rsid w:val="00642C40"/>
    <w:rsid w:val="00642F6B"/>
    <w:rsid w:val="006431BC"/>
    <w:rsid w:val="00643235"/>
    <w:rsid w:val="0064327A"/>
    <w:rsid w:val="00643562"/>
    <w:rsid w:val="00643C74"/>
    <w:rsid w:val="00643D61"/>
    <w:rsid w:val="006446B5"/>
    <w:rsid w:val="00644769"/>
    <w:rsid w:val="00644AB0"/>
    <w:rsid w:val="00644ABD"/>
    <w:rsid w:val="006453AD"/>
    <w:rsid w:val="00645FC9"/>
    <w:rsid w:val="0064629A"/>
    <w:rsid w:val="0064693B"/>
    <w:rsid w:val="00646B37"/>
    <w:rsid w:val="00646C14"/>
    <w:rsid w:val="0064704A"/>
    <w:rsid w:val="006471D3"/>
    <w:rsid w:val="006476A2"/>
    <w:rsid w:val="006504F3"/>
    <w:rsid w:val="00650502"/>
    <w:rsid w:val="006509A4"/>
    <w:rsid w:val="006509AE"/>
    <w:rsid w:val="006509D5"/>
    <w:rsid w:val="00650F6B"/>
    <w:rsid w:val="0065271B"/>
    <w:rsid w:val="006529DE"/>
    <w:rsid w:val="00652AEE"/>
    <w:rsid w:val="00652C45"/>
    <w:rsid w:val="00652D79"/>
    <w:rsid w:val="006535B7"/>
    <w:rsid w:val="0065374B"/>
    <w:rsid w:val="00653C78"/>
    <w:rsid w:val="00654014"/>
    <w:rsid w:val="006542A4"/>
    <w:rsid w:val="006545BA"/>
    <w:rsid w:val="00654AA0"/>
    <w:rsid w:val="00654DDE"/>
    <w:rsid w:val="00655416"/>
    <w:rsid w:val="00655418"/>
    <w:rsid w:val="00655438"/>
    <w:rsid w:val="00655444"/>
    <w:rsid w:val="006555D8"/>
    <w:rsid w:val="0065561C"/>
    <w:rsid w:val="006557A8"/>
    <w:rsid w:val="00655942"/>
    <w:rsid w:val="006568A4"/>
    <w:rsid w:val="00656909"/>
    <w:rsid w:val="00656990"/>
    <w:rsid w:val="00656BE7"/>
    <w:rsid w:val="00656E36"/>
    <w:rsid w:val="006571E0"/>
    <w:rsid w:val="006573B9"/>
    <w:rsid w:val="0065772A"/>
    <w:rsid w:val="00657769"/>
    <w:rsid w:val="00657AA8"/>
    <w:rsid w:val="00657AF0"/>
    <w:rsid w:val="00657CDA"/>
    <w:rsid w:val="00657EE7"/>
    <w:rsid w:val="00657FA6"/>
    <w:rsid w:val="00660205"/>
    <w:rsid w:val="00660FC7"/>
    <w:rsid w:val="0066118A"/>
    <w:rsid w:val="00661780"/>
    <w:rsid w:val="0066216F"/>
    <w:rsid w:val="00662482"/>
    <w:rsid w:val="00662945"/>
    <w:rsid w:val="006629B8"/>
    <w:rsid w:val="00662AAD"/>
    <w:rsid w:val="00662F39"/>
    <w:rsid w:val="0066328D"/>
    <w:rsid w:val="0066345D"/>
    <w:rsid w:val="006636B6"/>
    <w:rsid w:val="00663D54"/>
    <w:rsid w:val="00663F44"/>
    <w:rsid w:val="00663F72"/>
    <w:rsid w:val="00664572"/>
    <w:rsid w:val="00664705"/>
    <w:rsid w:val="006649E6"/>
    <w:rsid w:val="0066589D"/>
    <w:rsid w:val="00665ADD"/>
    <w:rsid w:val="00665F26"/>
    <w:rsid w:val="00667516"/>
    <w:rsid w:val="0066777B"/>
    <w:rsid w:val="00667B90"/>
    <w:rsid w:val="00667CE2"/>
    <w:rsid w:val="00667D7F"/>
    <w:rsid w:val="00667DBD"/>
    <w:rsid w:val="0067004F"/>
    <w:rsid w:val="006705D2"/>
    <w:rsid w:val="00670960"/>
    <w:rsid w:val="00670E7D"/>
    <w:rsid w:val="006710E1"/>
    <w:rsid w:val="00671628"/>
    <w:rsid w:val="00671B3F"/>
    <w:rsid w:val="00671B5F"/>
    <w:rsid w:val="00672384"/>
    <w:rsid w:val="00672B9B"/>
    <w:rsid w:val="00672BE0"/>
    <w:rsid w:val="006733C4"/>
    <w:rsid w:val="00673FBB"/>
    <w:rsid w:val="006740B5"/>
    <w:rsid w:val="006740C5"/>
    <w:rsid w:val="0067430F"/>
    <w:rsid w:val="006746DC"/>
    <w:rsid w:val="0067478A"/>
    <w:rsid w:val="006749EA"/>
    <w:rsid w:val="00674A1C"/>
    <w:rsid w:val="00674D91"/>
    <w:rsid w:val="0067508D"/>
    <w:rsid w:val="0067522B"/>
    <w:rsid w:val="00675272"/>
    <w:rsid w:val="006759DD"/>
    <w:rsid w:val="00676179"/>
    <w:rsid w:val="00676395"/>
    <w:rsid w:val="006766C9"/>
    <w:rsid w:val="00676D21"/>
    <w:rsid w:val="00676DB4"/>
    <w:rsid w:val="00677102"/>
    <w:rsid w:val="006800A8"/>
    <w:rsid w:val="00680C0D"/>
    <w:rsid w:val="00681285"/>
    <w:rsid w:val="0068174B"/>
    <w:rsid w:val="0068184C"/>
    <w:rsid w:val="006818D9"/>
    <w:rsid w:val="00681F60"/>
    <w:rsid w:val="006826A8"/>
    <w:rsid w:val="00682E20"/>
    <w:rsid w:val="00682E45"/>
    <w:rsid w:val="0068303F"/>
    <w:rsid w:val="00683085"/>
    <w:rsid w:val="006831CB"/>
    <w:rsid w:val="006831D5"/>
    <w:rsid w:val="00683259"/>
    <w:rsid w:val="0068332D"/>
    <w:rsid w:val="00683746"/>
    <w:rsid w:val="00683C87"/>
    <w:rsid w:val="00684804"/>
    <w:rsid w:val="0068491C"/>
    <w:rsid w:val="006854B1"/>
    <w:rsid w:val="00685AFA"/>
    <w:rsid w:val="00685BB7"/>
    <w:rsid w:val="00685D45"/>
    <w:rsid w:val="00685E89"/>
    <w:rsid w:val="00685FD1"/>
    <w:rsid w:val="0068696B"/>
    <w:rsid w:val="00686CDC"/>
    <w:rsid w:val="00686F9B"/>
    <w:rsid w:val="00687334"/>
    <w:rsid w:val="006874A9"/>
    <w:rsid w:val="00687CE5"/>
    <w:rsid w:val="00690000"/>
    <w:rsid w:val="00690668"/>
    <w:rsid w:val="0069081F"/>
    <w:rsid w:val="00691184"/>
    <w:rsid w:val="00691193"/>
    <w:rsid w:val="0069187E"/>
    <w:rsid w:val="00691FA8"/>
    <w:rsid w:val="006920D6"/>
    <w:rsid w:val="00692931"/>
    <w:rsid w:val="00692BA6"/>
    <w:rsid w:val="00692CD4"/>
    <w:rsid w:val="00693018"/>
    <w:rsid w:val="00693A39"/>
    <w:rsid w:val="00693C1C"/>
    <w:rsid w:val="00693C61"/>
    <w:rsid w:val="006944A4"/>
    <w:rsid w:val="00694552"/>
    <w:rsid w:val="006949F6"/>
    <w:rsid w:val="00694BA8"/>
    <w:rsid w:val="00694C27"/>
    <w:rsid w:val="00695115"/>
    <w:rsid w:val="00695662"/>
    <w:rsid w:val="00695BA4"/>
    <w:rsid w:val="0069658C"/>
    <w:rsid w:val="006965FD"/>
    <w:rsid w:val="00696C8A"/>
    <w:rsid w:val="00696D37"/>
    <w:rsid w:val="006A026D"/>
    <w:rsid w:val="006A04B9"/>
    <w:rsid w:val="006A083D"/>
    <w:rsid w:val="006A0EEA"/>
    <w:rsid w:val="006A0F7D"/>
    <w:rsid w:val="006A1841"/>
    <w:rsid w:val="006A19CB"/>
    <w:rsid w:val="006A1E58"/>
    <w:rsid w:val="006A215B"/>
    <w:rsid w:val="006A227E"/>
    <w:rsid w:val="006A2839"/>
    <w:rsid w:val="006A332F"/>
    <w:rsid w:val="006A3681"/>
    <w:rsid w:val="006A39F1"/>
    <w:rsid w:val="006A44C7"/>
    <w:rsid w:val="006A502A"/>
    <w:rsid w:val="006A5D32"/>
    <w:rsid w:val="006A6322"/>
    <w:rsid w:val="006A66A4"/>
    <w:rsid w:val="006A6BB0"/>
    <w:rsid w:val="006A6CDC"/>
    <w:rsid w:val="006A7501"/>
    <w:rsid w:val="006A7576"/>
    <w:rsid w:val="006A7893"/>
    <w:rsid w:val="006A79A5"/>
    <w:rsid w:val="006A7B49"/>
    <w:rsid w:val="006A7D8E"/>
    <w:rsid w:val="006A7F47"/>
    <w:rsid w:val="006B0A0C"/>
    <w:rsid w:val="006B0B0D"/>
    <w:rsid w:val="006B1454"/>
    <w:rsid w:val="006B15C3"/>
    <w:rsid w:val="006B15CA"/>
    <w:rsid w:val="006B17A5"/>
    <w:rsid w:val="006B1908"/>
    <w:rsid w:val="006B20BD"/>
    <w:rsid w:val="006B2336"/>
    <w:rsid w:val="006B2781"/>
    <w:rsid w:val="006B2921"/>
    <w:rsid w:val="006B2CC4"/>
    <w:rsid w:val="006B2F5C"/>
    <w:rsid w:val="006B2FCA"/>
    <w:rsid w:val="006B30C6"/>
    <w:rsid w:val="006B32C3"/>
    <w:rsid w:val="006B3378"/>
    <w:rsid w:val="006B3417"/>
    <w:rsid w:val="006B3DD4"/>
    <w:rsid w:val="006B45D3"/>
    <w:rsid w:val="006B4661"/>
    <w:rsid w:val="006B53AF"/>
    <w:rsid w:val="006B568E"/>
    <w:rsid w:val="006B5CD5"/>
    <w:rsid w:val="006B5D3D"/>
    <w:rsid w:val="006B5E04"/>
    <w:rsid w:val="006B6916"/>
    <w:rsid w:val="006B6936"/>
    <w:rsid w:val="006B6EB3"/>
    <w:rsid w:val="006B756A"/>
    <w:rsid w:val="006B781C"/>
    <w:rsid w:val="006B79C2"/>
    <w:rsid w:val="006B7E09"/>
    <w:rsid w:val="006C0566"/>
    <w:rsid w:val="006C096D"/>
    <w:rsid w:val="006C0B55"/>
    <w:rsid w:val="006C0BED"/>
    <w:rsid w:val="006C154B"/>
    <w:rsid w:val="006C1F37"/>
    <w:rsid w:val="006C2334"/>
    <w:rsid w:val="006C27FD"/>
    <w:rsid w:val="006C2969"/>
    <w:rsid w:val="006C2AB6"/>
    <w:rsid w:val="006C2CAA"/>
    <w:rsid w:val="006C2E3A"/>
    <w:rsid w:val="006C3367"/>
    <w:rsid w:val="006C3AB5"/>
    <w:rsid w:val="006C3AE7"/>
    <w:rsid w:val="006C3E43"/>
    <w:rsid w:val="006C3EB5"/>
    <w:rsid w:val="006C4346"/>
    <w:rsid w:val="006C4410"/>
    <w:rsid w:val="006C45D3"/>
    <w:rsid w:val="006C55D6"/>
    <w:rsid w:val="006C57E5"/>
    <w:rsid w:val="006C5A5F"/>
    <w:rsid w:val="006C5B98"/>
    <w:rsid w:val="006C6332"/>
    <w:rsid w:val="006C717C"/>
    <w:rsid w:val="006C7908"/>
    <w:rsid w:val="006C7EFD"/>
    <w:rsid w:val="006D01FC"/>
    <w:rsid w:val="006D030D"/>
    <w:rsid w:val="006D056D"/>
    <w:rsid w:val="006D0A11"/>
    <w:rsid w:val="006D0A98"/>
    <w:rsid w:val="006D1061"/>
    <w:rsid w:val="006D147F"/>
    <w:rsid w:val="006D19D7"/>
    <w:rsid w:val="006D1F66"/>
    <w:rsid w:val="006D1FED"/>
    <w:rsid w:val="006D2209"/>
    <w:rsid w:val="006D25BC"/>
    <w:rsid w:val="006D28C9"/>
    <w:rsid w:val="006D2E45"/>
    <w:rsid w:val="006D40B7"/>
    <w:rsid w:val="006D454A"/>
    <w:rsid w:val="006D4944"/>
    <w:rsid w:val="006D5208"/>
    <w:rsid w:val="006D5921"/>
    <w:rsid w:val="006D599E"/>
    <w:rsid w:val="006D5A01"/>
    <w:rsid w:val="006D5CC5"/>
    <w:rsid w:val="006D66AB"/>
    <w:rsid w:val="006D6A95"/>
    <w:rsid w:val="006D748E"/>
    <w:rsid w:val="006D773E"/>
    <w:rsid w:val="006D789B"/>
    <w:rsid w:val="006D78E0"/>
    <w:rsid w:val="006D7F40"/>
    <w:rsid w:val="006E00DA"/>
    <w:rsid w:val="006E0337"/>
    <w:rsid w:val="006E0757"/>
    <w:rsid w:val="006E0867"/>
    <w:rsid w:val="006E087C"/>
    <w:rsid w:val="006E0910"/>
    <w:rsid w:val="006E0924"/>
    <w:rsid w:val="006E0B66"/>
    <w:rsid w:val="006E0CE1"/>
    <w:rsid w:val="006E0D2C"/>
    <w:rsid w:val="006E0F3D"/>
    <w:rsid w:val="006E0F76"/>
    <w:rsid w:val="006E1616"/>
    <w:rsid w:val="006E18D7"/>
    <w:rsid w:val="006E18F1"/>
    <w:rsid w:val="006E1EAF"/>
    <w:rsid w:val="006E2255"/>
    <w:rsid w:val="006E2278"/>
    <w:rsid w:val="006E228E"/>
    <w:rsid w:val="006E23FD"/>
    <w:rsid w:val="006E2CC2"/>
    <w:rsid w:val="006E3078"/>
    <w:rsid w:val="006E32FB"/>
    <w:rsid w:val="006E389A"/>
    <w:rsid w:val="006E3B0D"/>
    <w:rsid w:val="006E45B5"/>
    <w:rsid w:val="006E45BF"/>
    <w:rsid w:val="006E481F"/>
    <w:rsid w:val="006E4DEB"/>
    <w:rsid w:val="006E4E64"/>
    <w:rsid w:val="006E5874"/>
    <w:rsid w:val="006E5A80"/>
    <w:rsid w:val="006E5B81"/>
    <w:rsid w:val="006E5D89"/>
    <w:rsid w:val="006E64AC"/>
    <w:rsid w:val="006E65A5"/>
    <w:rsid w:val="006E6B80"/>
    <w:rsid w:val="006E70A4"/>
    <w:rsid w:val="006E72FD"/>
    <w:rsid w:val="006E7F96"/>
    <w:rsid w:val="006F028F"/>
    <w:rsid w:val="006F04CE"/>
    <w:rsid w:val="006F0CA1"/>
    <w:rsid w:val="006F174E"/>
    <w:rsid w:val="006F2149"/>
    <w:rsid w:val="006F25AB"/>
    <w:rsid w:val="006F2A59"/>
    <w:rsid w:val="006F36E8"/>
    <w:rsid w:val="006F3740"/>
    <w:rsid w:val="006F3746"/>
    <w:rsid w:val="006F3CB4"/>
    <w:rsid w:val="006F479F"/>
    <w:rsid w:val="006F48A4"/>
    <w:rsid w:val="006F4D02"/>
    <w:rsid w:val="006F50F8"/>
    <w:rsid w:val="006F5175"/>
    <w:rsid w:val="006F520F"/>
    <w:rsid w:val="006F5416"/>
    <w:rsid w:val="006F55AA"/>
    <w:rsid w:val="006F565B"/>
    <w:rsid w:val="006F6255"/>
    <w:rsid w:val="006F6341"/>
    <w:rsid w:val="006F6602"/>
    <w:rsid w:val="006F6BB1"/>
    <w:rsid w:val="006F6C4E"/>
    <w:rsid w:val="006F72FE"/>
    <w:rsid w:val="006F780C"/>
    <w:rsid w:val="006F7E13"/>
    <w:rsid w:val="006F7EC6"/>
    <w:rsid w:val="0070014D"/>
    <w:rsid w:val="00700203"/>
    <w:rsid w:val="00700844"/>
    <w:rsid w:val="00701488"/>
    <w:rsid w:val="0070153E"/>
    <w:rsid w:val="00701562"/>
    <w:rsid w:val="00701781"/>
    <w:rsid w:val="00701BDE"/>
    <w:rsid w:val="00701C77"/>
    <w:rsid w:val="0070213A"/>
    <w:rsid w:val="00702197"/>
    <w:rsid w:val="007022A3"/>
    <w:rsid w:val="00702D4D"/>
    <w:rsid w:val="00702FB2"/>
    <w:rsid w:val="0070341C"/>
    <w:rsid w:val="007034F2"/>
    <w:rsid w:val="00703754"/>
    <w:rsid w:val="007040F3"/>
    <w:rsid w:val="0070431A"/>
    <w:rsid w:val="007043C7"/>
    <w:rsid w:val="007043DC"/>
    <w:rsid w:val="00704540"/>
    <w:rsid w:val="00704A72"/>
    <w:rsid w:val="00704BC7"/>
    <w:rsid w:val="00704CFA"/>
    <w:rsid w:val="00704DFF"/>
    <w:rsid w:val="00704ED8"/>
    <w:rsid w:val="00704F3A"/>
    <w:rsid w:val="00705663"/>
    <w:rsid w:val="00705AAD"/>
    <w:rsid w:val="00705D33"/>
    <w:rsid w:val="00706103"/>
    <w:rsid w:val="00706294"/>
    <w:rsid w:val="00707862"/>
    <w:rsid w:val="00707CF5"/>
    <w:rsid w:val="00707EDD"/>
    <w:rsid w:val="0071005C"/>
    <w:rsid w:val="007101A5"/>
    <w:rsid w:val="007104F1"/>
    <w:rsid w:val="00710572"/>
    <w:rsid w:val="00711923"/>
    <w:rsid w:val="00711AEF"/>
    <w:rsid w:val="00711E2A"/>
    <w:rsid w:val="00712017"/>
    <w:rsid w:val="00712673"/>
    <w:rsid w:val="007132C5"/>
    <w:rsid w:val="00713B82"/>
    <w:rsid w:val="00713F79"/>
    <w:rsid w:val="00714279"/>
    <w:rsid w:val="00714BE7"/>
    <w:rsid w:val="00714E76"/>
    <w:rsid w:val="00715305"/>
    <w:rsid w:val="007154BD"/>
    <w:rsid w:val="007159FB"/>
    <w:rsid w:val="00716266"/>
    <w:rsid w:val="00716586"/>
    <w:rsid w:val="00716659"/>
    <w:rsid w:val="007166AB"/>
    <w:rsid w:val="00716739"/>
    <w:rsid w:val="007168D3"/>
    <w:rsid w:val="00716BA3"/>
    <w:rsid w:val="00716DB4"/>
    <w:rsid w:val="00716FF8"/>
    <w:rsid w:val="007171AB"/>
    <w:rsid w:val="00717888"/>
    <w:rsid w:val="00717AF0"/>
    <w:rsid w:val="007200C2"/>
    <w:rsid w:val="007200F1"/>
    <w:rsid w:val="00720122"/>
    <w:rsid w:val="00720C47"/>
    <w:rsid w:val="00720E45"/>
    <w:rsid w:val="00720F31"/>
    <w:rsid w:val="00721032"/>
    <w:rsid w:val="00721417"/>
    <w:rsid w:val="00722172"/>
    <w:rsid w:val="00722504"/>
    <w:rsid w:val="007225D2"/>
    <w:rsid w:val="0072272B"/>
    <w:rsid w:val="00722B51"/>
    <w:rsid w:val="00722D62"/>
    <w:rsid w:val="00722D88"/>
    <w:rsid w:val="00722EBE"/>
    <w:rsid w:val="007234F2"/>
    <w:rsid w:val="0072374F"/>
    <w:rsid w:val="00723B4F"/>
    <w:rsid w:val="007247B8"/>
    <w:rsid w:val="007248C3"/>
    <w:rsid w:val="007248CF"/>
    <w:rsid w:val="007249ED"/>
    <w:rsid w:val="00724A56"/>
    <w:rsid w:val="00724E02"/>
    <w:rsid w:val="007253E7"/>
    <w:rsid w:val="00725449"/>
    <w:rsid w:val="00725A5E"/>
    <w:rsid w:val="00726B16"/>
    <w:rsid w:val="00726CDE"/>
    <w:rsid w:val="00727024"/>
    <w:rsid w:val="007271AC"/>
    <w:rsid w:val="0072729A"/>
    <w:rsid w:val="00727375"/>
    <w:rsid w:val="00727839"/>
    <w:rsid w:val="00727D2A"/>
    <w:rsid w:val="00727E54"/>
    <w:rsid w:val="00727E5F"/>
    <w:rsid w:val="0073053F"/>
    <w:rsid w:val="007307D4"/>
    <w:rsid w:val="00730FA4"/>
    <w:rsid w:val="007311AC"/>
    <w:rsid w:val="00731B29"/>
    <w:rsid w:val="00731B52"/>
    <w:rsid w:val="00731C3A"/>
    <w:rsid w:val="00731D9E"/>
    <w:rsid w:val="00731FC9"/>
    <w:rsid w:val="00732288"/>
    <w:rsid w:val="007322D1"/>
    <w:rsid w:val="0073231C"/>
    <w:rsid w:val="00732DB3"/>
    <w:rsid w:val="0073335E"/>
    <w:rsid w:val="00733764"/>
    <w:rsid w:val="00733E51"/>
    <w:rsid w:val="00733FF7"/>
    <w:rsid w:val="0073416A"/>
    <w:rsid w:val="00734E5F"/>
    <w:rsid w:val="00735551"/>
    <w:rsid w:val="00735703"/>
    <w:rsid w:val="00735B43"/>
    <w:rsid w:val="00735E90"/>
    <w:rsid w:val="00735F22"/>
    <w:rsid w:val="0073650D"/>
    <w:rsid w:val="0073692B"/>
    <w:rsid w:val="00736937"/>
    <w:rsid w:val="00736BD5"/>
    <w:rsid w:val="00737021"/>
    <w:rsid w:val="0073743B"/>
    <w:rsid w:val="00737EF1"/>
    <w:rsid w:val="007408A1"/>
    <w:rsid w:val="00740F10"/>
    <w:rsid w:val="007416DA"/>
    <w:rsid w:val="00741F81"/>
    <w:rsid w:val="007422D0"/>
    <w:rsid w:val="00742392"/>
    <w:rsid w:val="00742492"/>
    <w:rsid w:val="00742702"/>
    <w:rsid w:val="0074271C"/>
    <w:rsid w:val="0074294D"/>
    <w:rsid w:val="00742DE3"/>
    <w:rsid w:val="00743205"/>
    <w:rsid w:val="0074321C"/>
    <w:rsid w:val="0074331E"/>
    <w:rsid w:val="007438FE"/>
    <w:rsid w:val="00744629"/>
    <w:rsid w:val="0074477E"/>
    <w:rsid w:val="00744C77"/>
    <w:rsid w:val="00744CFA"/>
    <w:rsid w:val="00744E35"/>
    <w:rsid w:val="00745525"/>
    <w:rsid w:val="00745C7C"/>
    <w:rsid w:val="00745E1F"/>
    <w:rsid w:val="0074605E"/>
    <w:rsid w:val="007460E3"/>
    <w:rsid w:val="00746349"/>
    <w:rsid w:val="007466F5"/>
    <w:rsid w:val="00746D1F"/>
    <w:rsid w:val="007473FA"/>
    <w:rsid w:val="0074765A"/>
    <w:rsid w:val="00747CDA"/>
    <w:rsid w:val="007500A2"/>
    <w:rsid w:val="00750615"/>
    <w:rsid w:val="007510BC"/>
    <w:rsid w:val="00751416"/>
    <w:rsid w:val="00751B5C"/>
    <w:rsid w:val="007521A2"/>
    <w:rsid w:val="00752670"/>
    <w:rsid w:val="007529F3"/>
    <w:rsid w:val="00752AFB"/>
    <w:rsid w:val="00752D43"/>
    <w:rsid w:val="00753220"/>
    <w:rsid w:val="00753485"/>
    <w:rsid w:val="007535CC"/>
    <w:rsid w:val="00753612"/>
    <w:rsid w:val="007536CC"/>
    <w:rsid w:val="0075381A"/>
    <w:rsid w:val="00753B66"/>
    <w:rsid w:val="00753D74"/>
    <w:rsid w:val="007540C0"/>
    <w:rsid w:val="00754318"/>
    <w:rsid w:val="00754521"/>
    <w:rsid w:val="007547E0"/>
    <w:rsid w:val="00754A26"/>
    <w:rsid w:val="00754D20"/>
    <w:rsid w:val="00754DD4"/>
    <w:rsid w:val="00754E9B"/>
    <w:rsid w:val="007551AC"/>
    <w:rsid w:val="00755642"/>
    <w:rsid w:val="00756100"/>
    <w:rsid w:val="007561E8"/>
    <w:rsid w:val="00756456"/>
    <w:rsid w:val="00756C72"/>
    <w:rsid w:val="00756D17"/>
    <w:rsid w:val="007576D8"/>
    <w:rsid w:val="007577C6"/>
    <w:rsid w:val="0076011C"/>
    <w:rsid w:val="00760619"/>
    <w:rsid w:val="00760A8A"/>
    <w:rsid w:val="00760C39"/>
    <w:rsid w:val="00760DFE"/>
    <w:rsid w:val="007612AD"/>
    <w:rsid w:val="007615E7"/>
    <w:rsid w:val="00761788"/>
    <w:rsid w:val="00761C59"/>
    <w:rsid w:val="00761C7B"/>
    <w:rsid w:val="00761EB8"/>
    <w:rsid w:val="00762985"/>
    <w:rsid w:val="00762EA0"/>
    <w:rsid w:val="007631E2"/>
    <w:rsid w:val="007636F4"/>
    <w:rsid w:val="0076377C"/>
    <w:rsid w:val="00763D67"/>
    <w:rsid w:val="00763DE8"/>
    <w:rsid w:val="007640CB"/>
    <w:rsid w:val="00764757"/>
    <w:rsid w:val="0076489F"/>
    <w:rsid w:val="00764EE4"/>
    <w:rsid w:val="00765372"/>
    <w:rsid w:val="007656BA"/>
    <w:rsid w:val="00765B7F"/>
    <w:rsid w:val="00765BC1"/>
    <w:rsid w:val="0076642C"/>
    <w:rsid w:val="00766739"/>
    <w:rsid w:val="00766868"/>
    <w:rsid w:val="00766C46"/>
    <w:rsid w:val="007676AA"/>
    <w:rsid w:val="007677A2"/>
    <w:rsid w:val="007679FE"/>
    <w:rsid w:val="00767BA2"/>
    <w:rsid w:val="007703E3"/>
    <w:rsid w:val="0077076D"/>
    <w:rsid w:val="00770D97"/>
    <w:rsid w:val="007712E9"/>
    <w:rsid w:val="0077133F"/>
    <w:rsid w:val="0077145C"/>
    <w:rsid w:val="007715FF"/>
    <w:rsid w:val="007716C4"/>
    <w:rsid w:val="00771975"/>
    <w:rsid w:val="00771AAD"/>
    <w:rsid w:val="00771C8E"/>
    <w:rsid w:val="00771E18"/>
    <w:rsid w:val="00772233"/>
    <w:rsid w:val="007729B3"/>
    <w:rsid w:val="00772E6F"/>
    <w:rsid w:val="00772FF1"/>
    <w:rsid w:val="00773A41"/>
    <w:rsid w:val="00773F30"/>
    <w:rsid w:val="0077429E"/>
    <w:rsid w:val="007744BB"/>
    <w:rsid w:val="007745AF"/>
    <w:rsid w:val="00774893"/>
    <w:rsid w:val="007749BB"/>
    <w:rsid w:val="00774E1D"/>
    <w:rsid w:val="007753D7"/>
    <w:rsid w:val="00776201"/>
    <w:rsid w:val="0077674F"/>
    <w:rsid w:val="00776908"/>
    <w:rsid w:val="00777F6D"/>
    <w:rsid w:val="007800F7"/>
    <w:rsid w:val="00780BDB"/>
    <w:rsid w:val="00780CB2"/>
    <w:rsid w:val="007818AE"/>
    <w:rsid w:val="00781B6F"/>
    <w:rsid w:val="00781E0C"/>
    <w:rsid w:val="007823BD"/>
    <w:rsid w:val="007824D7"/>
    <w:rsid w:val="0078259A"/>
    <w:rsid w:val="0078273E"/>
    <w:rsid w:val="00782DFE"/>
    <w:rsid w:val="00782F29"/>
    <w:rsid w:val="0078310E"/>
    <w:rsid w:val="0078322C"/>
    <w:rsid w:val="00783619"/>
    <w:rsid w:val="007837CE"/>
    <w:rsid w:val="00783EC2"/>
    <w:rsid w:val="007840A8"/>
    <w:rsid w:val="007840BE"/>
    <w:rsid w:val="007844FD"/>
    <w:rsid w:val="007847F1"/>
    <w:rsid w:val="00784A10"/>
    <w:rsid w:val="00784CBC"/>
    <w:rsid w:val="0078539E"/>
    <w:rsid w:val="00785E09"/>
    <w:rsid w:val="007861F3"/>
    <w:rsid w:val="00786450"/>
    <w:rsid w:val="00786463"/>
    <w:rsid w:val="00787174"/>
    <w:rsid w:val="00787235"/>
    <w:rsid w:val="007872B1"/>
    <w:rsid w:val="007873DA"/>
    <w:rsid w:val="00787466"/>
    <w:rsid w:val="007874FC"/>
    <w:rsid w:val="007875A0"/>
    <w:rsid w:val="00787929"/>
    <w:rsid w:val="00787971"/>
    <w:rsid w:val="00787DFC"/>
    <w:rsid w:val="00787E0A"/>
    <w:rsid w:val="00787E3C"/>
    <w:rsid w:val="007901D4"/>
    <w:rsid w:val="00790453"/>
    <w:rsid w:val="007904E6"/>
    <w:rsid w:val="00791344"/>
    <w:rsid w:val="00791407"/>
    <w:rsid w:val="0079148F"/>
    <w:rsid w:val="00791625"/>
    <w:rsid w:val="0079164F"/>
    <w:rsid w:val="0079191F"/>
    <w:rsid w:val="00792DC6"/>
    <w:rsid w:val="0079322D"/>
    <w:rsid w:val="007941A6"/>
    <w:rsid w:val="007944FF"/>
    <w:rsid w:val="0079471C"/>
    <w:rsid w:val="00794A6B"/>
    <w:rsid w:val="0079502F"/>
    <w:rsid w:val="0079505E"/>
    <w:rsid w:val="007950B6"/>
    <w:rsid w:val="007950E9"/>
    <w:rsid w:val="00795356"/>
    <w:rsid w:val="007955CC"/>
    <w:rsid w:val="00795689"/>
    <w:rsid w:val="007957C8"/>
    <w:rsid w:val="007958A7"/>
    <w:rsid w:val="007959CB"/>
    <w:rsid w:val="00795C44"/>
    <w:rsid w:val="00795DE5"/>
    <w:rsid w:val="00795E82"/>
    <w:rsid w:val="00795F6F"/>
    <w:rsid w:val="00796842"/>
    <w:rsid w:val="00796F1D"/>
    <w:rsid w:val="007971FF"/>
    <w:rsid w:val="0079722E"/>
    <w:rsid w:val="007974BD"/>
    <w:rsid w:val="00797B6D"/>
    <w:rsid w:val="00797E40"/>
    <w:rsid w:val="00797EDD"/>
    <w:rsid w:val="00797FA9"/>
    <w:rsid w:val="007A0247"/>
    <w:rsid w:val="007A028B"/>
    <w:rsid w:val="007A081C"/>
    <w:rsid w:val="007A0852"/>
    <w:rsid w:val="007A0BDC"/>
    <w:rsid w:val="007A1041"/>
    <w:rsid w:val="007A10B7"/>
    <w:rsid w:val="007A1351"/>
    <w:rsid w:val="007A156A"/>
    <w:rsid w:val="007A1790"/>
    <w:rsid w:val="007A1957"/>
    <w:rsid w:val="007A195C"/>
    <w:rsid w:val="007A1D2A"/>
    <w:rsid w:val="007A2C01"/>
    <w:rsid w:val="007A2D31"/>
    <w:rsid w:val="007A3048"/>
    <w:rsid w:val="007A34F2"/>
    <w:rsid w:val="007A3687"/>
    <w:rsid w:val="007A36EF"/>
    <w:rsid w:val="007A37E3"/>
    <w:rsid w:val="007A3923"/>
    <w:rsid w:val="007A399D"/>
    <w:rsid w:val="007A39BA"/>
    <w:rsid w:val="007A3E77"/>
    <w:rsid w:val="007A5922"/>
    <w:rsid w:val="007A5B50"/>
    <w:rsid w:val="007A5D1F"/>
    <w:rsid w:val="007A6425"/>
    <w:rsid w:val="007A6428"/>
    <w:rsid w:val="007A64BF"/>
    <w:rsid w:val="007A6B53"/>
    <w:rsid w:val="007A6CB2"/>
    <w:rsid w:val="007A6D58"/>
    <w:rsid w:val="007A6F5F"/>
    <w:rsid w:val="007A6F97"/>
    <w:rsid w:val="007A7066"/>
    <w:rsid w:val="007A786C"/>
    <w:rsid w:val="007A7886"/>
    <w:rsid w:val="007A7AA1"/>
    <w:rsid w:val="007A7E79"/>
    <w:rsid w:val="007A7E8B"/>
    <w:rsid w:val="007B0584"/>
    <w:rsid w:val="007B05DA"/>
    <w:rsid w:val="007B0680"/>
    <w:rsid w:val="007B0A78"/>
    <w:rsid w:val="007B0E9D"/>
    <w:rsid w:val="007B139B"/>
    <w:rsid w:val="007B1541"/>
    <w:rsid w:val="007B1776"/>
    <w:rsid w:val="007B1AF8"/>
    <w:rsid w:val="007B22E3"/>
    <w:rsid w:val="007B2FA1"/>
    <w:rsid w:val="007B300D"/>
    <w:rsid w:val="007B349C"/>
    <w:rsid w:val="007B36C7"/>
    <w:rsid w:val="007B4147"/>
    <w:rsid w:val="007B41A2"/>
    <w:rsid w:val="007B4464"/>
    <w:rsid w:val="007B4D52"/>
    <w:rsid w:val="007B537E"/>
    <w:rsid w:val="007B5433"/>
    <w:rsid w:val="007B59BD"/>
    <w:rsid w:val="007B5A8F"/>
    <w:rsid w:val="007B5ACF"/>
    <w:rsid w:val="007B5BEB"/>
    <w:rsid w:val="007B5F82"/>
    <w:rsid w:val="007B5F86"/>
    <w:rsid w:val="007B61B9"/>
    <w:rsid w:val="007B6836"/>
    <w:rsid w:val="007B6C97"/>
    <w:rsid w:val="007B713C"/>
    <w:rsid w:val="007B73FC"/>
    <w:rsid w:val="007B7705"/>
    <w:rsid w:val="007B7DA9"/>
    <w:rsid w:val="007B7DC2"/>
    <w:rsid w:val="007C0654"/>
    <w:rsid w:val="007C065F"/>
    <w:rsid w:val="007C07C7"/>
    <w:rsid w:val="007C0A20"/>
    <w:rsid w:val="007C0AC6"/>
    <w:rsid w:val="007C0F52"/>
    <w:rsid w:val="007C137A"/>
    <w:rsid w:val="007C17C3"/>
    <w:rsid w:val="007C1A0E"/>
    <w:rsid w:val="007C2CD5"/>
    <w:rsid w:val="007C3802"/>
    <w:rsid w:val="007C38D0"/>
    <w:rsid w:val="007C3BE3"/>
    <w:rsid w:val="007C3C3D"/>
    <w:rsid w:val="007C4712"/>
    <w:rsid w:val="007C4A64"/>
    <w:rsid w:val="007C4CD1"/>
    <w:rsid w:val="007C4E0B"/>
    <w:rsid w:val="007C5139"/>
    <w:rsid w:val="007C5AF1"/>
    <w:rsid w:val="007C606D"/>
    <w:rsid w:val="007C60D7"/>
    <w:rsid w:val="007C63CA"/>
    <w:rsid w:val="007C68B1"/>
    <w:rsid w:val="007C6997"/>
    <w:rsid w:val="007C6DEA"/>
    <w:rsid w:val="007C6E24"/>
    <w:rsid w:val="007C7D97"/>
    <w:rsid w:val="007C7DD7"/>
    <w:rsid w:val="007D02A2"/>
    <w:rsid w:val="007D09FD"/>
    <w:rsid w:val="007D0DE3"/>
    <w:rsid w:val="007D0F57"/>
    <w:rsid w:val="007D2304"/>
    <w:rsid w:val="007D266E"/>
    <w:rsid w:val="007D277F"/>
    <w:rsid w:val="007D2DF6"/>
    <w:rsid w:val="007D2E69"/>
    <w:rsid w:val="007D2F6C"/>
    <w:rsid w:val="007D30C9"/>
    <w:rsid w:val="007D32D3"/>
    <w:rsid w:val="007D3AAB"/>
    <w:rsid w:val="007D3B45"/>
    <w:rsid w:val="007D3E04"/>
    <w:rsid w:val="007D445E"/>
    <w:rsid w:val="007D475A"/>
    <w:rsid w:val="007D483D"/>
    <w:rsid w:val="007D4A2C"/>
    <w:rsid w:val="007D4B8F"/>
    <w:rsid w:val="007D4DD2"/>
    <w:rsid w:val="007D4F17"/>
    <w:rsid w:val="007D5624"/>
    <w:rsid w:val="007D56AA"/>
    <w:rsid w:val="007D5724"/>
    <w:rsid w:val="007D5E19"/>
    <w:rsid w:val="007D60B7"/>
    <w:rsid w:val="007D6647"/>
    <w:rsid w:val="007D75B6"/>
    <w:rsid w:val="007D7674"/>
    <w:rsid w:val="007D7681"/>
    <w:rsid w:val="007D7706"/>
    <w:rsid w:val="007D7A97"/>
    <w:rsid w:val="007E01AD"/>
    <w:rsid w:val="007E0723"/>
    <w:rsid w:val="007E0F47"/>
    <w:rsid w:val="007E13C7"/>
    <w:rsid w:val="007E1532"/>
    <w:rsid w:val="007E1587"/>
    <w:rsid w:val="007E1619"/>
    <w:rsid w:val="007E3C58"/>
    <w:rsid w:val="007E3D3E"/>
    <w:rsid w:val="007E3D4E"/>
    <w:rsid w:val="007E3DF2"/>
    <w:rsid w:val="007E42D8"/>
    <w:rsid w:val="007E44D9"/>
    <w:rsid w:val="007E47AD"/>
    <w:rsid w:val="007E49C6"/>
    <w:rsid w:val="007E514F"/>
    <w:rsid w:val="007E51A9"/>
    <w:rsid w:val="007E571B"/>
    <w:rsid w:val="007E59DA"/>
    <w:rsid w:val="007E633E"/>
    <w:rsid w:val="007E6905"/>
    <w:rsid w:val="007E6FA6"/>
    <w:rsid w:val="007E7231"/>
    <w:rsid w:val="007E72EC"/>
    <w:rsid w:val="007E77C3"/>
    <w:rsid w:val="007E78AF"/>
    <w:rsid w:val="007F0270"/>
    <w:rsid w:val="007F0302"/>
    <w:rsid w:val="007F0D11"/>
    <w:rsid w:val="007F0D1B"/>
    <w:rsid w:val="007F0D89"/>
    <w:rsid w:val="007F17A3"/>
    <w:rsid w:val="007F2734"/>
    <w:rsid w:val="007F2852"/>
    <w:rsid w:val="007F29B1"/>
    <w:rsid w:val="007F2B76"/>
    <w:rsid w:val="007F2D7D"/>
    <w:rsid w:val="007F2DAE"/>
    <w:rsid w:val="007F30E0"/>
    <w:rsid w:val="007F3238"/>
    <w:rsid w:val="007F32F6"/>
    <w:rsid w:val="007F3AC6"/>
    <w:rsid w:val="007F3AD8"/>
    <w:rsid w:val="007F3E56"/>
    <w:rsid w:val="007F3FE5"/>
    <w:rsid w:val="007F46D0"/>
    <w:rsid w:val="007F4746"/>
    <w:rsid w:val="007F490B"/>
    <w:rsid w:val="007F4965"/>
    <w:rsid w:val="007F4BAA"/>
    <w:rsid w:val="007F4E80"/>
    <w:rsid w:val="007F4FA1"/>
    <w:rsid w:val="007F5590"/>
    <w:rsid w:val="007F5D68"/>
    <w:rsid w:val="007F5F3B"/>
    <w:rsid w:val="007F602D"/>
    <w:rsid w:val="007F6258"/>
    <w:rsid w:val="007F6992"/>
    <w:rsid w:val="007F6CE1"/>
    <w:rsid w:val="007F7225"/>
    <w:rsid w:val="007F736C"/>
    <w:rsid w:val="007F73AC"/>
    <w:rsid w:val="007F74E4"/>
    <w:rsid w:val="007F7673"/>
    <w:rsid w:val="007F7E71"/>
    <w:rsid w:val="00800690"/>
    <w:rsid w:val="0080074F"/>
    <w:rsid w:val="00800932"/>
    <w:rsid w:val="00800941"/>
    <w:rsid w:val="00800AA5"/>
    <w:rsid w:val="00800BD0"/>
    <w:rsid w:val="00800E09"/>
    <w:rsid w:val="00800E97"/>
    <w:rsid w:val="00801256"/>
    <w:rsid w:val="008013A3"/>
    <w:rsid w:val="00801C4B"/>
    <w:rsid w:val="00802162"/>
    <w:rsid w:val="00802929"/>
    <w:rsid w:val="00802CFD"/>
    <w:rsid w:val="00802D34"/>
    <w:rsid w:val="00802EA5"/>
    <w:rsid w:val="00803166"/>
    <w:rsid w:val="00803412"/>
    <w:rsid w:val="0080341D"/>
    <w:rsid w:val="008039F7"/>
    <w:rsid w:val="00803D37"/>
    <w:rsid w:val="008047E9"/>
    <w:rsid w:val="008057A7"/>
    <w:rsid w:val="00805E67"/>
    <w:rsid w:val="00806354"/>
    <w:rsid w:val="00806828"/>
    <w:rsid w:val="00806EBD"/>
    <w:rsid w:val="00807B1D"/>
    <w:rsid w:val="00807BFC"/>
    <w:rsid w:val="008101E3"/>
    <w:rsid w:val="00810CE1"/>
    <w:rsid w:val="00810EB4"/>
    <w:rsid w:val="008113AF"/>
    <w:rsid w:val="00811ED8"/>
    <w:rsid w:val="0081216F"/>
    <w:rsid w:val="0081228D"/>
    <w:rsid w:val="008123BE"/>
    <w:rsid w:val="008123D9"/>
    <w:rsid w:val="00812480"/>
    <w:rsid w:val="008129EC"/>
    <w:rsid w:val="00813065"/>
    <w:rsid w:val="00813109"/>
    <w:rsid w:val="008131D3"/>
    <w:rsid w:val="00813B97"/>
    <w:rsid w:val="00813EE0"/>
    <w:rsid w:val="008140F2"/>
    <w:rsid w:val="008140FA"/>
    <w:rsid w:val="008143F2"/>
    <w:rsid w:val="00814694"/>
    <w:rsid w:val="00814970"/>
    <w:rsid w:val="00815125"/>
    <w:rsid w:val="00815ADC"/>
    <w:rsid w:val="0081612E"/>
    <w:rsid w:val="008164A2"/>
    <w:rsid w:val="008166E9"/>
    <w:rsid w:val="00816729"/>
    <w:rsid w:val="00816804"/>
    <w:rsid w:val="00817070"/>
    <w:rsid w:val="00817772"/>
    <w:rsid w:val="00817799"/>
    <w:rsid w:val="00817864"/>
    <w:rsid w:val="00817924"/>
    <w:rsid w:val="00817B85"/>
    <w:rsid w:val="00817D85"/>
    <w:rsid w:val="008201A2"/>
    <w:rsid w:val="00820340"/>
    <w:rsid w:val="008218A2"/>
    <w:rsid w:val="00821AFF"/>
    <w:rsid w:val="00821C2C"/>
    <w:rsid w:val="008222F3"/>
    <w:rsid w:val="00822664"/>
    <w:rsid w:val="00822B34"/>
    <w:rsid w:val="00823180"/>
    <w:rsid w:val="0082319E"/>
    <w:rsid w:val="00823381"/>
    <w:rsid w:val="008234E4"/>
    <w:rsid w:val="00823558"/>
    <w:rsid w:val="00823ABF"/>
    <w:rsid w:val="00823C46"/>
    <w:rsid w:val="00823E6C"/>
    <w:rsid w:val="00823FF3"/>
    <w:rsid w:val="00824078"/>
    <w:rsid w:val="008246C6"/>
    <w:rsid w:val="00824A1A"/>
    <w:rsid w:val="00824B83"/>
    <w:rsid w:val="00825ADE"/>
    <w:rsid w:val="008270CD"/>
    <w:rsid w:val="008270FF"/>
    <w:rsid w:val="00827669"/>
    <w:rsid w:val="008277B6"/>
    <w:rsid w:val="00827880"/>
    <w:rsid w:val="00827BD4"/>
    <w:rsid w:val="00827FA8"/>
    <w:rsid w:val="008301C4"/>
    <w:rsid w:val="00830364"/>
    <w:rsid w:val="00830AB6"/>
    <w:rsid w:val="00830BF6"/>
    <w:rsid w:val="00830C08"/>
    <w:rsid w:val="00831896"/>
    <w:rsid w:val="00831A02"/>
    <w:rsid w:val="00831C9A"/>
    <w:rsid w:val="00832326"/>
    <w:rsid w:val="00832619"/>
    <w:rsid w:val="00832C71"/>
    <w:rsid w:val="00832F0A"/>
    <w:rsid w:val="0083310F"/>
    <w:rsid w:val="008332DF"/>
    <w:rsid w:val="00833349"/>
    <w:rsid w:val="008334CE"/>
    <w:rsid w:val="00833726"/>
    <w:rsid w:val="00834369"/>
    <w:rsid w:val="008355D8"/>
    <w:rsid w:val="00835DE5"/>
    <w:rsid w:val="00835F3F"/>
    <w:rsid w:val="008361E3"/>
    <w:rsid w:val="0083685A"/>
    <w:rsid w:val="00837005"/>
    <w:rsid w:val="008371AE"/>
    <w:rsid w:val="008377B6"/>
    <w:rsid w:val="00837B7B"/>
    <w:rsid w:val="00837F14"/>
    <w:rsid w:val="0084026A"/>
    <w:rsid w:val="008408CF"/>
    <w:rsid w:val="00840A1A"/>
    <w:rsid w:val="00840AB9"/>
    <w:rsid w:val="008413CF"/>
    <w:rsid w:val="00841531"/>
    <w:rsid w:val="00841571"/>
    <w:rsid w:val="008416F5"/>
    <w:rsid w:val="0084170D"/>
    <w:rsid w:val="0084187E"/>
    <w:rsid w:val="00841A43"/>
    <w:rsid w:val="00841B04"/>
    <w:rsid w:val="008421E3"/>
    <w:rsid w:val="00842D21"/>
    <w:rsid w:val="00842EF2"/>
    <w:rsid w:val="00842F7B"/>
    <w:rsid w:val="00843857"/>
    <w:rsid w:val="00843E36"/>
    <w:rsid w:val="00843E8B"/>
    <w:rsid w:val="00843E9A"/>
    <w:rsid w:val="008445AA"/>
    <w:rsid w:val="0084482F"/>
    <w:rsid w:val="00844A2A"/>
    <w:rsid w:val="00844B87"/>
    <w:rsid w:val="00844C90"/>
    <w:rsid w:val="00844F7F"/>
    <w:rsid w:val="008451CD"/>
    <w:rsid w:val="00845239"/>
    <w:rsid w:val="00845C3B"/>
    <w:rsid w:val="00846420"/>
    <w:rsid w:val="00846568"/>
    <w:rsid w:val="0084686E"/>
    <w:rsid w:val="00846B61"/>
    <w:rsid w:val="00846C82"/>
    <w:rsid w:val="00847102"/>
    <w:rsid w:val="0084774E"/>
    <w:rsid w:val="00847968"/>
    <w:rsid w:val="008479C5"/>
    <w:rsid w:val="0085039F"/>
    <w:rsid w:val="008506BE"/>
    <w:rsid w:val="008507F9"/>
    <w:rsid w:val="00850C35"/>
    <w:rsid w:val="00850DAC"/>
    <w:rsid w:val="00850E25"/>
    <w:rsid w:val="0085122A"/>
    <w:rsid w:val="0085131C"/>
    <w:rsid w:val="008513EB"/>
    <w:rsid w:val="00851A78"/>
    <w:rsid w:val="00851C60"/>
    <w:rsid w:val="008523C9"/>
    <w:rsid w:val="008527B2"/>
    <w:rsid w:val="00852CDA"/>
    <w:rsid w:val="008531C8"/>
    <w:rsid w:val="0085328D"/>
    <w:rsid w:val="0085369B"/>
    <w:rsid w:val="0085400B"/>
    <w:rsid w:val="008540DE"/>
    <w:rsid w:val="00854163"/>
    <w:rsid w:val="00854489"/>
    <w:rsid w:val="0085467D"/>
    <w:rsid w:val="008549D4"/>
    <w:rsid w:val="00854AFF"/>
    <w:rsid w:val="00854C7E"/>
    <w:rsid w:val="00854F97"/>
    <w:rsid w:val="008556F4"/>
    <w:rsid w:val="00855948"/>
    <w:rsid w:val="00856653"/>
    <w:rsid w:val="008566E1"/>
    <w:rsid w:val="00857176"/>
    <w:rsid w:val="008576A9"/>
    <w:rsid w:val="00857AAA"/>
    <w:rsid w:val="00857EB6"/>
    <w:rsid w:val="00860201"/>
    <w:rsid w:val="00860454"/>
    <w:rsid w:val="00860A46"/>
    <w:rsid w:val="00860C2F"/>
    <w:rsid w:val="00861583"/>
    <w:rsid w:val="008617FA"/>
    <w:rsid w:val="00861A9F"/>
    <w:rsid w:val="00861C14"/>
    <w:rsid w:val="00861D47"/>
    <w:rsid w:val="008623A3"/>
    <w:rsid w:val="008627A5"/>
    <w:rsid w:val="00862A77"/>
    <w:rsid w:val="00862AE0"/>
    <w:rsid w:val="00862D73"/>
    <w:rsid w:val="008630B2"/>
    <w:rsid w:val="008634F6"/>
    <w:rsid w:val="00863B59"/>
    <w:rsid w:val="00864738"/>
    <w:rsid w:val="0086476A"/>
    <w:rsid w:val="00864D88"/>
    <w:rsid w:val="00865144"/>
    <w:rsid w:val="008654C6"/>
    <w:rsid w:val="00865668"/>
    <w:rsid w:val="0086580A"/>
    <w:rsid w:val="0086587D"/>
    <w:rsid w:val="008658E3"/>
    <w:rsid w:val="00865AD0"/>
    <w:rsid w:val="00865C43"/>
    <w:rsid w:val="00865E22"/>
    <w:rsid w:val="00866018"/>
    <w:rsid w:val="00866407"/>
    <w:rsid w:val="00866587"/>
    <w:rsid w:val="008666C9"/>
    <w:rsid w:val="008668BF"/>
    <w:rsid w:val="008676A0"/>
    <w:rsid w:val="0087069E"/>
    <w:rsid w:val="0087086D"/>
    <w:rsid w:val="008708BF"/>
    <w:rsid w:val="00870A35"/>
    <w:rsid w:val="00870BAD"/>
    <w:rsid w:val="00870E4D"/>
    <w:rsid w:val="008717EE"/>
    <w:rsid w:val="008721C9"/>
    <w:rsid w:val="0087233C"/>
    <w:rsid w:val="0087240B"/>
    <w:rsid w:val="00872785"/>
    <w:rsid w:val="00872893"/>
    <w:rsid w:val="00872B43"/>
    <w:rsid w:val="00872FD6"/>
    <w:rsid w:val="00873749"/>
    <w:rsid w:val="008737B0"/>
    <w:rsid w:val="00873804"/>
    <w:rsid w:val="008739D1"/>
    <w:rsid w:val="00873C24"/>
    <w:rsid w:val="00873E68"/>
    <w:rsid w:val="00874363"/>
    <w:rsid w:val="008747E6"/>
    <w:rsid w:val="00874870"/>
    <w:rsid w:val="00874D1D"/>
    <w:rsid w:val="00875C74"/>
    <w:rsid w:val="00875E02"/>
    <w:rsid w:val="00875E1C"/>
    <w:rsid w:val="008761E4"/>
    <w:rsid w:val="00876388"/>
    <w:rsid w:val="00876828"/>
    <w:rsid w:val="00876B8B"/>
    <w:rsid w:val="00876BDF"/>
    <w:rsid w:val="00876E47"/>
    <w:rsid w:val="00876FFE"/>
    <w:rsid w:val="008770BB"/>
    <w:rsid w:val="008772BA"/>
    <w:rsid w:val="0087783C"/>
    <w:rsid w:val="0087787D"/>
    <w:rsid w:val="0087788D"/>
    <w:rsid w:val="00877893"/>
    <w:rsid w:val="00877A85"/>
    <w:rsid w:val="00877E6F"/>
    <w:rsid w:val="00880138"/>
    <w:rsid w:val="00880352"/>
    <w:rsid w:val="008805D8"/>
    <w:rsid w:val="008808C3"/>
    <w:rsid w:val="00880ACC"/>
    <w:rsid w:val="008811B0"/>
    <w:rsid w:val="00881AFA"/>
    <w:rsid w:val="00881C8A"/>
    <w:rsid w:val="00881D4E"/>
    <w:rsid w:val="00882436"/>
    <w:rsid w:val="00882837"/>
    <w:rsid w:val="00882EB6"/>
    <w:rsid w:val="008831B1"/>
    <w:rsid w:val="0088345C"/>
    <w:rsid w:val="0088357D"/>
    <w:rsid w:val="008835A3"/>
    <w:rsid w:val="00883778"/>
    <w:rsid w:val="0088377A"/>
    <w:rsid w:val="008837DF"/>
    <w:rsid w:val="00884136"/>
    <w:rsid w:val="0088539A"/>
    <w:rsid w:val="008853E9"/>
    <w:rsid w:val="00885516"/>
    <w:rsid w:val="00885572"/>
    <w:rsid w:val="00885BB9"/>
    <w:rsid w:val="00885F7C"/>
    <w:rsid w:val="00886037"/>
    <w:rsid w:val="00886543"/>
    <w:rsid w:val="00886655"/>
    <w:rsid w:val="008872D4"/>
    <w:rsid w:val="0088788A"/>
    <w:rsid w:val="008878C8"/>
    <w:rsid w:val="00887E8F"/>
    <w:rsid w:val="00887EFF"/>
    <w:rsid w:val="008900B8"/>
    <w:rsid w:val="0089039A"/>
    <w:rsid w:val="00890512"/>
    <w:rsid w:val="00890A3C"/>
    <w:rsid w:val="00890D35"/>
    <w:rsid w:val="008910B0"/>
    <w:rsid w:val="008912BE"/>
    <w:rsid w:val="008915AD"/>
    <w:rsid w:val="0089165A"/>
    <w:rsid w:val="00891663"/>
    <w:rsid w:val="00891F33"/>
    <w:rsid w:val="00891FD2"/>
    <w:rsid w:val="008920FF"/>
    <w:rsid w:val="008922CF"/>
    <w:rsid w:val="008927B0"/>
    <w:rsid w:val="008928F5"/>
    <w:rsid w:val="00892CF9"/>
    <w:rsid w:val="00892DF8"/>
    <w:rsid w:val="00892ED9"/>
    <w:rsid w:val="00892EEB"/>
    <w:rsid w:val="00892FA5"/>
    <w:rsid w:val="0089330F"/>
    <w:rsid w:val="00893476"/>
    <w:rsid w:val="008935D8"/>
    <w:rsid w:val="008938E0"/>
    <w:rsid w:val="008942FB"/>
    <w:rsid w:val="0089435B"/>
    <w:rsid w:val="00894373"/>
    <w:rsid w:val="00894863"/>
    <w:rsid w:val="00894D31"/>
    <w:rsid w:val="00895009"/>
    <w:rsid w:val="00895023"/>
    <w:rsid w:val="008952DC"/>
    <w:rsid w:val="00895899"/>
    <w:rsid w:val="00895A82"/>
    <w:rsid w:val="008960B4"/>
    <w:rsid w:val="0089619B"/>
    <w:rsid w:val="00896C8C"/>
    <w:rsid w:val="00896D2E"/>
    <w:rsid w:val="00896DEC"/>
    <w:rsid w:val="0089780E"/>
    <w:rsid w:val="00897980"/>
    <w:rsid w:val="00897AFA"/>
    <w:rsid w:val="00897B40"/>
    <w:rsid w:val="008A041A"/>
    <w:rsid w:val="008A0919"/>
    <w:rsid w:val="008A0D52"/>
    <w:rsid w:val="008A1550"/>
    <w:rsid w:val="008A2A38"/>
    <w:rsid w:val="008A2A39"/>
    <w:rsid w:val="008A2B88"/>
    <w:rsid w:val="008A2B99"/>
    <w:rsid w:val="008A2D27"/>
    <w:rsid w:val="008A2D99"/>
    <w:rsid w:val="008A3667"/>
    <w:rsid w:val="008A3EBA"/>
    <w:rsid w:val="008A4423"/>
    <w:rsid w:val="008A46F5"/>
    <w:rsid w:val="008A4BDE"/>
    <w:rsid w:val="008A4C7E"/>
    <w:rsid w:val="008A5259"/>
    <w:rsid w:val="008A5473"/>
    <w:rsid w:val="008A5706"/>
    <w:rsid w:val="008A58B5"/>
    <w:rsid w:val="008A61A7"/>
    <w:rsid w:val="008A6666"/>
    <w:rsid w:val="008A6739"/>
    <w:rsid w:val="008A6DE3"/>
    <w:rsid w:val="008A7477"/>
    <w:rsid w:val="008A764C"/>
    <w:rsid w:val="008A7DAE"/>
    <w:rsid w:val="008B0484"/>
    <w:rsid w:val="008B055A"/>
    <w:rsid w:val="008B05EA"/>
    <w:rsid w:val="008B0821"/>
    <w:rsid w:val="008B0852"/>
    <w:rsid w:val="008B12E0"/>
    <w:rsid w:val="008B12F1"/>
    <w:rsid w:val="008B1A87"/>
    <w:rsid w:val="008B241C"/>
    <w:rsid w:val="008B254E"/>
    <w:rsid w:val="008B2559"/>
    <w:rsid w:val="008B2872"/>
    <w:rsid w:val="008B2965"/>
    <w:rsid w:val="008B2A14"/>
    <w:rsid w:val="008B2AA2"/>
    <w:rsid w:val="008B353C"/>
    <w:rsid w:val="008B4017"/>
    <w:rsid w:val="008B412E"/>
    <w:rsid w:val="008B4B48"/>
    <w:rsid w:val="008B5487"/>
    <w:rsid w:val="008B5D4A"/>
    <w:rsid w:val="008B5E3F"/>
    <w:rsid w:val="008B6110"/>
    <w:rsid w:val="008B6416"/>
    <w:rsid w:val="008B6A7B"/>
    <w:rsid w:val="008B709A"/>
    <w:rsid w:val="008B7703"/>
    <w:rsid w:val="008B7958"/>
    <w:rsid w:val="008C00E1"/>
    <w:rsid w:val="008C019F"/>
    <w:rsid w:val="008C01D0"/>
    <w:rsid w:val="008C04BF"/>
    <w:rsid w:val="008C09BA"/>
    <w:rsid w:val="008C1206"/>
    <w:rsid w:val="008C12AF"/>
    <w:rsid w:val="008C1703"/>
    <w:rsid w:val="008C1AF6"/>
    <w:rsid w:val="008C1E02"/>
    <w:rsid w:val="008C2016"/>
    <w:rsid w:val="008C2036"/>
    <w:rsid w:val="008C21BB"/>
    <w:rsid w:val="008C2C70"/>
    <w:rsid w:val="008C2D63"/>
    <w:rsid w:val="008C2EF2"/>
    <w:rsid w:val="008C2F3D"/>
    <w:rsid w:val="008C32B4"/>
    <w:rsid w:val="008C36EC"/>
    <w:rsid w:val="008C393B"/>
    <w:rsid w:val="008C3B65"/>
    <w:rsid w:val="008C3B6C"/>
    <w:rsid w:val="008C3D66"/>
    <w:rsid w:val="008C3EDE"/>
    <w:rsid w:val="008C4309"/>
    <w:rsid w:val="008C4320"/>
    <w:rsid w:val="008C496C"/>
    <w:rsid w:val="008C4A4C"/>
    <w:rsid w:val="008C4CE3"/>
    <w:rsid w:val="008C4DDD"/>
    <w:rsid w:val="008C504B"/>
    <w:rsid w:val="008C544F"/>
    <w:rsid w:val="008C546B"/>
    <w:rsid w:val="008C5A3C"/>
    <w:rsid w:val="008C5AF0"/>
    <w:rsid w:val="008C5D59"/>
    <w:rsid w:val="008C6475"/>
    <w:rsid w:val="008C64AC"/>
    <w:rsid w:val="008C66C4"/>
    <w:rsid w:val="008C6701"/>
    <w:rsid w:val="008C76D8"/>
    <w:rsid w:val="008C7809"/>
    <w:rsid w:val="008C7A65"/>
    <w:rsid w:val="008C7B13"/>
    <w:rsid w:val="008C7B8E"/>
    <w:rsid w:val="008C7B95"/>
    <w:rsid w:val="008C7D1C"/>
    <w:rsid w:val="008D0808"/>
    <w:rsid w:val="008D08AB"/>
    <w:rsid w:val="008D09AE"/>
    <w:rsid w:val="008D0EAA"/>
    <w:rsid w:val="008D1A2E"/>
    <w:rsid w:val="008D1AA0"/>
    <w:rsid w:val="008D1B39"/>
    <w:rsid w:val="008D21C0"/>
    <w:rsid w:val="008D2422"/>
    <w:rsid w:val="008D2832"/>
    <w:rsid w:val="008D2AEA"/>
    <w:rsid w:val="008D2B67"/>
    <w:rsid w:val="008D2D9B"/>
    <w:rsid w:val="008D2F9F"/>
    <w:rsid w:val="008D38CD"/>
    <w:rsid w:val="008D3D98"/>
    <w:rsid w:val="008D3F42"/>
    <w:rsid w:val="008D4527"/>
    <w:rsid w:val="008D498B"/>
    <w:rsid w:val="008D499A"/>
    <w:rsid w:val="008D4B30"/>
    <w:rsid w:val="008D50CE"/>
    <w:rsid w:val="008D50EE"/>
    <w:rsid w:val="008D5A2C"/>
    <w:rsid w:val="008D644A"/>
    <w:rsid w:val="008D6561"/>
    <w:rsid w:val="008D6869"/>
    <w:rsid w:val="008D6B2E"/>
    <w:rsid w:val="008D6D3E"/>
    <w:rsid w:val="008D6FA5"/>
    <w:rsid w:val="008D6FB5"/>
    <w:rsid w:val="008D7060"/>
    <w:rsid w:val="008D70BE"/>
    <w:rsid w:val="008D7352"/>
    <w:rsid w:val="008D7DF1"/>
    <w:rsid w:val="008E0455"/>
    <w:rsid w:val="008E055C"/>
    <w:rsid w:val="008E06E6"/>
    <w:rsid w:val="008E0CF7"/>
    <w:rsid w:val="008E1045"/>
    <w:rsid w:val="008E1300"/>
    <w:rsid w:val="008E1341"/>
    <w:rsid w:val="008E22A0"/>
    <w:rsid w:val="008E2679"/>
    <w:rsid w:val="008E27A8"/>
    <w:rsid w:val="008E2B11"/>
    <w:rsid w:val="008E2F60"/>
    <w:rsid w:val="008E3251"/>
    <w:rsid w:val="008E3307"/>
    <w:rsid w:val="008E3568"/>
    <w:rsid w:val="008E3B35"/>
    <w:rsid w:val="008E3B63"/>
    <w:rsid w:val="008E4002"/>
    <w:rsid w:val="008E4580"/>
    <w:rsid w:val="008E485A"/>
    <w:rsid w:val="008E4ED3"/>
    <w:rsid w:val="008E4FFC"/>
    <w:rsid w:val="008E5461"/>
    <w:rsid w:val="008E56DB"/>
    <w:rsid w:val="008E5C39"/>
    <w:rsid w:val="008E622F"/>
    <w:rsid w:val="008E673E"/>
    <w:rsid w:val="008E6831"/>
    <w:rsid w:val="008E7132"/>
    <w:rsid w:val="008E72A7"/>
    <w:rsid w:val="008E735A"/>
    <w:rsid w:val="008E7549"/>
    <w:rsid w:val="008E7833"/>
    <w:rsid w:val="008E7842"/>
    <w:rsid w:val="008E7A5A"/>
    <w:rsid w:val="008F05D0"/>
    <w:rsid w:val="008F0CC1"/>
    <w:rsid w:val="008F0CE8"/>
    <w:rsid w:val="008F0CFA"/>
    <w:rsid w:val="008F1633"/>
    <w:rsid w:val="008F1952"/>
    <w:rsid w:val="008F2874"/>
    <w:rsid w:val="008F2DC2"/>
    <w:rsid w:val="008F303B"/>
    <w:rsid w:val="008F35F6"/>
    <w:rsid w:val="008F36B9"/>
    <w:rsid w:val="008F3921"/>
    <w:rsid w:val="008F3DFC"/>
    <w:rsid w:val="008F3EA6"/>
    <w:rsid w:val="008F400A"/>
    <w:rsid w:val="008F4253"/>
    <w:rsid w:val="008F44DA"/>
    <w:rsid w:val="008F45CF"/>
    <w:rsid w:val="008F4B2B"/>
    <w:rsid w:val="008F4C1D"/>
    <w:rsid w:val="008F4DEF"/>
    <w:rsid w:val="008F4F4F"/>
    <w:rsid w:val="008F5387"/>
    <w:rsid w:val="008F5D79"/>
    <w:rsid w:val="008F68A6"/>
    <w:rsid w:val="008F6E3A"/>
    <w:rsid w:val="008F70E8"/>
    <w:rsid w:val="008F776B"/>
    <w:rsid w:val="008F785F"/>
    <w:rsid w:val="008F7948"/>
    <w:rsid w:val="008F7B89"/>
    <w:rsid w:val="00900009"/>
    <w:rsid w:val="009001E9"/>
    <w:rsid w:val="00900955"/>
    <w:rsid w:val="00900B76"/>
    <w:rsid w:val="00901259"/>
    <w:rsid w:val="0090167A"/>
    <w:rsid w:val="00901929"/>
    <w:rsid w:val="009019FF"/>
    <w:rsid w:val="009021FB"/>
    <w:rsid w:val="009029B7"/>
    <w:rsid w:val="00902CC4"/>
    <w:rsid w:val="00902E2C"/>
    <w:rsid w:val="009039C6"/>
    <w:rsid w:val="00903AE5"/>
    <w:rsid w:val="009040BD"/>
    <w:rsid w:val="009041DC"/>
    <w:rsid w:val="00904547"/>
    <w:rsid w:val="00904728"/>
    <w:rsid w:val="00904898"/>
    <w:rsid w:val="009049FB"/>
    <w:rsid w:val="00904D30"/>
    <w:rsid w:val="0090532B"/>
    <w:rsid w:val="00905646"/>
    <w:rsid w:val="00905725"/>
    <w:rsid w:val="009057A9"/>
    <w:rsid w:val="00905E12"/>
    <w:rsid w:val="00905E24"/>
    <w:rsid w:val="00906455"/>
    <w:rsid w:val="0090653B"/>
    <w:rsid w:val="009066F5"/>
    <w:rsid w:val="00906706"/>
    <w:rsid w:val="00906C65"/>
    <w:rsid w:val="00907351"/>
    <w:rsid w:val="009073AB"/>
    <w:rsid w:val="00907A45"/>
    <w:rsid w:val="00907AD2"/>
    <w:rsid w:val="00907E44"/>
    <w:rsid w:val="00907EA7"/>
    <w:rsid w:val="00907FA9"/>
    <w:rsid w:val="0091050D"/>
    <w:rsid w:val="009107A6"/>
    <w:rsid w:val="00910BC3"/>
    <w:rsid w:val="00910DD1"/>
    <w:rsid w:val="00910E20"/>
    <w:rsid w:val="009115A9"/>
    <w:rsid w:val="00911B2B"/>
    <w:rsid w:val="00911DB4"/>
    <w:rsid w:val="00911EE1"/>
    <w:rsid w:val="00911F5F"/>
    <w:rsid w:val="0091244B"/>
    <w:rsid w:val="009124C2"/>
    <w:rsid w:val="009126AB"/>
    <w:rsid w:val="00912B2D"/>
    <w:rsid w:val="00912DDF"/>
    <w:rsid w:val="00913086"/>
    <w:rsid w:val="009134EB"/>
    <w:rsid w:val="009135EB"/>
    <w:rsid w:val="009137D6"/>
    <w:rsid w:val="00913E07"/>
    <w:rsid w:val="00914A74"/>
    <w:rsid w:val="00914E1F"/>
    <w:rsid w:val="009150F0"/>
    <w:rsid w:val="00915546"/>
    <w:rsid w:val="009157A5"/>
    <w:rsid w:val="009169C0"/>
    <w:rsid w:val="00916C68"/>
    <w:rsid w:val="00916E09"/>
    <w:rsid w:val="00917361"/>
    <w:rsid w:val="00917440"/>
    <w:rsid w:val="009177CF"/>
    <w:rsid w:val="00920452"/>
    <w:rsid w:val="0092085E"/>
    <w:rsid w:val="00920BA7"/>
    <w:rsid w:val="00920EA9"/>
    <w:rsid w:val="00921286"/>
    <w:rsid w:val="00921368"/>
    <w:rsid w:val="00921827"/>
    <w:rsid w:val="00921ECC"/>
    <w:rsid w:val="0092264A"/>
    <w:rsid w:val="00922BFC"/>
    <w:rsid w:val="00922F0C"/>
    <w:rsid w:val="009231DC"/>
    <w:rsid w:val="0092377C"/>
    <w:rsid w:val="00923858"/>
    <w:rsid w:val="00923A1D"/>
    <w:rsid w:val="00923BE4"/>
    <w:rsid w:val="00923D71"/>
    <w:rsid w:val="0092404E"/>
    <w:rsid w:val="009242A4"/>
    <w:rsid w:val="009242B9"/>
    <w:rsid w:val="009247F6"/>
    <w:rsid w:val="00924B61"/>
    <w:rsid w:val="00924BCD"/>
    <w:rsid w:val="00924BD4"/>
    <w:rsid w:val="00924F8B"/>
    <w:rsid w:val="00925D1B"/>
    <w:rsid w:val="00925EA0"/>
    <w:rsid w:val="00926101"/>
    <w:rsid w:val="00926EBB"/>
    <w:rsid w:val="00926F55"/>
    <w:rsid w:val="00927123"/>
    <w:rsid w:val="00927598"/>
    <w:rsid w:val="00927A5D"/>
    <w:rsid w:val="00927A8A"/>
    <w:rsid w:val="00927D92"/>
    <w:rsid w:val="00927E86"/>
    <w:rsid w:val="00930220"/>
    <w:rsid w:val="0093023F"/>
    <w:rsid w:val="00930377"/>
    <w:rsid w:val="0093037C"/>
    <w:rsid w:val="009305FC"/>
    <w:rsid w:val="0093086B"/>
    <w:rsid w:val="00930A89"/>
    <w:rsid w:val="00930A99"/>
    <w:rsid w:val="00930D1F"/>
    <w:rsid w:val="00931160"/>
    <w:rsid w:val="00931297"/>
    <w:rsid w:val="00931424"/>
    <w:rsid w:val="0093199B"/>
    <w:rsid w:val="00931A49"/>
    <w:rsid w:val="00931B2D"/>
    <w:rsid w:val="00931F4C"/>
    <w:rsid w:val="009324BE"/>
    <w:rsid w:val="00932C4D"/>
    <w:rsid w:val="009335C8"/>
    <w:rsid w:val="00933887"/>
    <w:rsid w:val="00933BE4"/>
    <w:rsid w:val="00933C98"/>
    <w:rsid w:val="00934049"/>
    <w:rsid w:val="0093434C"/>
    <w:rsid w:val="009357BF"/>
    <w:rsid w:val="00935855"/>
    <w:rsid w:val="009358E4"/>
    <w:rsid w:val="009359D1"/>
    <w:rsid w:val="00935A8D"/>
    <w:rsid w:val="00935B32"/>
    <w:rsid w:val="0093625C"/>
    <w:rsid w:val="0093642A"/>
    <w:rsid w:val="00936435"/>
    <w:rsid w:val="0093718C"/>
    <w:rsid w:val="0093773D"/>
    <w:rsid w:val="0093775F"/>
    <w:rsid w:val="00940B80"/>
    <w:rsid w:val="00940F17"/>
    <w:rsid w:val="00941120"/>
    <w:rsid w:val="00941372"/>
    <w:rsid w:val="009419D9"/>
    <w:rsid w:val="00941BD9"/>
    <w:rsid w:val="00941C6A"/>
    <w:rsid w:val="00941ECF"/>
    <w:rsid w:val="00941FBD"/>
    <w:rsid w:val="009424DB"/>
    <w:rsid w:val="00942922"/>
    <w:rsid w:val="00942A24"/>
    <w:rsid w:val="00942B92"/>
    <w:rsid w:val="00942C37"/>
    <w:rsid w:val="00942DFB"/>
    <w:rsid w:val="00942F2A"/>
    <w:rsid w:val="009431CB"/>
    <w:rsid w:val="00943808"/>
    <w:rsid w:val="0094391B"/>
    <w:rsid w:val="00943C83"/>
    <w:rsid w:val="00943CB6"/>
    <w:rsid w:val="00943D8F"/>
    <w:rsid w:val="009444E6"/>
    <w:rsid w:val="009444F5"/>
    <w:rsid w:val="009445DE"/>
    <w:rsid w:val="00945897"/>
    <w:rsid w:val="00945C99"/>
    <w:rsid w:val="0094633E"/>
    <w:rsid w:val="00946346"/>
    <w:rsid w:val="0094635D"/>
    <w:rsid w:val="00946850"/>
    <w:rsid w:val="009468E6"/>
    <w:rsid w:val="009470C7"/>
    <w:rsid w:val="009508CE"/>
    <w:rsid w:val="00950C43"/>
    <w:rsid w:val="00950F9E"/>
    <w:rsid w:val="0095174D"/>
    <w:rsid w:val="009517CF"/>
    <w:rsid w:val="00951993"/>
    <w:rsid w:val="00951B7E"/>
    <w:rsid w:val="009524D1"/>
    <w:rsid w:val="00952753"/>
    <w:rsid w:val="00952C92"/>
    <w:rsid w:val="009532E6"/>
    <w:rsid w:val="00953530"/>
    <w:rsid w:val="00953A49"/>
    <w:rsid w:val="00953A6C"/>
    <w:rsid w:val="00953AC8"/>
    <w:rsid w:val="00953D3D"/>
    <w:rsid w:val="009544CD"/>
    <w:rsid w:val="0095464C"/>
    <w:rsid w:val="0095498B"/>
    <w:rsid w:val="00954D25"/>
    <w:rsid w:val="00954FCC"/>
    <w:rsid w:val="009550D8"/>
    <w:rsid w:val="0095568E"/>
    <w:rsid w:val="009558D2"/>
    <w:rsid w:val="009559B0"/>
    <w:rsid w:val="00955D4D"/>
    <w:rsid w:val="00955E00"/>
    <w:rsid w:val="0095635E"/>
    <w:rsid w:val="009563BF"/>
    <w:rsid w:val="00956775"/>
    <w:rsid w:val="0095691F"/>
    <w:rsid w:val="00956BF8"/>
    <w:rsid w:val="00956DAE"/>
    <w:rsid w:val="00956E02"/>
    <w:rsid w:val="00956FD4"/>
    <w:rsid w:val="00957490"/>
    <w:rsid w:val="00957A58"/>
    <w:rsid w:val="00957D76"/>
    <w:rsid w:val="009602DE"/>
    <w:rsid w:val="0096083B"/>
    <w:rsid w:val="00961309"/>
    <w:rsid w:val="0096138A"/>
    <w:rsid w:val="009614FC"/>
    <w:rsid w:val="00961D9E"/>
    <w:rsid w:val="009621CD"/>
    <w:rsid w:val="009625C7"/>
    <w:rsid w:val="009627B1"/>
    <w:rsid w:val="00962A9B"/>
    <w:rsid w:val="00962B3D"/>
    <w:rsid w:val="00962B54"/>
    <w:rsid w:val="009636FB"/>
    <w:rsid w:val="00964390"/>
    <w:rsid w:val="00964456"/>
    <w:rsid w:val="00964B2C"/>
    <w:rsid w:val="00964D24"/>
    <w:rsid w:val="0096525B"/>
    <w:rsid w:val="00965B63"/>
    <w:rsid w:val="00965DB8"/>
    <w:rsid w:val="009667C6"/>
    <w:rsid w:val="00966FE9"/>
    <w:rsid w:val="00967437"/>
    <w:rsid w:val="009674EE"/>
    <w:rsid w:val="00967BE0"/>
    <w:rsid w:val="00967E33"/>
    <w:rsid w:val="00967FBE"/>
    <w:rsid w:val="00970361"/>
    <w:rsid w:val="0097058E"/>
    <w:rsid w:val="009706A9"/>
    <w:rsid w:val="009707A3"/>
    <w:rsid w:val="00971233"/>
    <w:rsid w:val="00972180"/>
    <w:rsid w:val="009722B9"/>
    <w:rsid w:val="0097231B"/>
    <w:rsid w:val="009726DC"/>
    <w:rsid w:val="009727B0"/>
    <w:rsid w:val="00972DEA"/>
    <w:rsid w:val="00972FC6"/>
    <w:rsid w:val="00973156"/>
    <w:rsid w:val="009732A1"/>
    <w:rsid w:val="00973392"/>
    <w:rsid w:val="009735E0"/>
    <w:rsid w:val="0097360A"/>
    <w:rsid w:val="0097376F"/>
    <w:rsid w:val="00973814"/>
    <w:rsid w:val="00973BC8"/>
    <w:rsid w:val="00973BDE"/>
    <w:rsid w:val="0097423D"/>
    <w:rsid w:val="00974675"/>
    <w:rsid w:val="009747C4"/>
    <w:rsid w:val="00974A71"/>
    <w:rsid w:val="00974D33"/>
    <w:rsid w:val="00974D78"/>
    <w:rsid w:val="0097522A"/>
    <w:rsid w:val="00976780"/>
    <w:rsid w:val="0097678B"/>
    <w:rsid w:val="00976911"/>
    <w:rsid w:val="00976B0D"/>
    <w:rsid w:val="00976D17"/>
    <w:rsid w:val="00976E17"/>
    <w:rsid w:val="0097741A"/>
    <w:rsid w:val="009775DE"/>
    <w:rsid w:val="00977B1B"/>
    <w:rsid w:val="00977EE1"/>
    <w:rsid w:val="009800CB"/>
    <w:rsid w:val="00980522"/>
    <w:rsid w:val="0098069E"/>
    <w:rsid w:val="00980B05"/>
    <w:rsid w:val="00980E42"/>
    <w:rsid w:val="00981429"/>
    <w:rsid w:val="009815C0"/>
    <w:rsid w:val="009815D7"/>
    <w:rsid w:val="00981763"/>
    <w:rsid w:val="00981D13"/>
    <w:rsid w:val="00981E2C"/>
    <w:rsid w:val="009820FF"/>
    <w:rsid w:val="009824FA"/>
    <w:rsid w:val="0098285D"/>
    <w:rsid w:val="00982D4C"/>
    <w:rsid w:val="009830A5"/>
    <w:rsid w:val="009831FD"/>
    <w:rsid w:val="0098357A"/>
    <w:rsid w:val="00983705"/>
    <w:rsid w:val="0098380B"/>
    <w:rsid w:val="00983C9A"/>
    <w:rsid w:val="00983D91"/>
    <w:rsid w:val="00983E62"/>
    <w:rsid w:val="00984602"/>
    <w:rsid w:val="00984926"/>
    <w:rsid w:val="00984B36"/>
    <w:rsid w:val="0098539E"/>
    <w:rsid w:val="00985637"/>
    <w:rsid w:val="00985917"/>
    <w:rsid w:val="00985B5F"/>
    <w:rsid w:val="00985F8C"/>
    <w:rsid w:val="00986089"/>
    <w:rsid w:val="009864F0"/>
    <w:rsid w:val="0098659B"/>
    <w:rsid w:val="009867F0"/>
    <w:rsid w:val="009868D6"/>
    <w:rsid w:val="00986DEB"/>
    <w:rsid w:val="00986F7D"/>
    <w:rsid w:val="00986FAF"/>
    <w:rsid w:val="00987052"/>
    <w:rsid w:val="009872D7"/>
    <w:rsid w:val="009878E9"/>
    <w:rsid w:val="00987E5A"/>
    <w:rsid w:val="00990404"/>
    <w:rsid w:val="009904DC"/>
    <w:rsid w:val="0099056B"/>
    <w:rsid w:val="00990886"/>
    <w:rsid w:val="00990AFD"/>
    <w:rsid w:val="00990B47"/>
    <w:rsid w:val="00990E75"/>
    <w:rsid w:val="00991327"/>
    <w:rsid w:val="00991624"/>
    <w:rsid w:val="009917D6"/>
    <w:rsid w:val="00992245"/>
    <w:rsid w:val="00992282"/>
    <w:rsid w:val="00992306"/>
    <w:rsid w:val="00992510"/>
    <w:rsid w:val="00992843"/>
    <w:rsid w:val="00992C46"/>
    <w:rsid w:val="00992DDF"/>
    <w:rsid w:val="00992EED"/>
    <w:rsid w:val="00993781"/>
    <w:rsid w:val="00994042"/>
    <w:rsid w:val="0099445B"/>
    <w:rsid w:val="0099478B"/>
    <w:rsid w:val="009947E7"/>
    <w:rsid w:val="009947ED"/>
    <w:rsid w:val="00994EFC"/>
    <w:rsid w:val="009952BD"/>
    <w:rsid w:val="00995316"/>
    <w:rsid w:val="009953A2"/>
    <w:rsid w:val="009953B0"/>
    <w:rsid w:val="00995AD3"/>
    <w:rsid w:val="00995B46"/>
    <w:rsid w:val="00995F33"/>
    <w:rsid w:val="00996070"/>
    <w:rsid w:val="009962DA"/>
    <w:rsid w:val="0099649D"/>
    <w:rsid w:val="0099687B"/>
    <w:rsid w:val="009968CF"/>
    <w:rsid w:val="009968F8"/>
    <w:rsid w:val="0099692C"/>
    <w:rsid w:val="00996950"/>
    <w:rsid w:val="00997520"/>
    <w:rsid w:val="009978A0"/>
    <w:rsid w:val="0099799C"/>
    <w:rsid w:val="009979F4"/>
    <w:rsid w:val="009A0216"/>
    <w:rsid w:val="009A04DB"/>
    <w:rsid w:val="009A1514"/>
    <w:rsid w:val="009A160B"/>
    <w:rsid w:val="009A16BF"/>
    <w:rsid w:val="009A18E4"/>
    <w:rsid w:val="009A1C5C"/>
    <w:rsid w:val="009A1D96"/>
    <w:rsid w:val="009A2050"/>
    <w:rsid w:val="009A2088"/>
    <w:rsid w:val="009A21B5"/>
    <w:rsid w:val="009A26D7"/>
    <w:rsid w:val="009A2BDE"/>
    <w:rsid w:val="009A2CC1"/>
    <w:rsid w:val="009A2E01"/>
    <w:rsid w:val="009A2F93"/>
    <w:rsid w:val="009A3554"/>
    <w:rsid w:val="009A3808"/>
    <w:rsid w:val="009A388C"/>
    <w:rsid w:val="009A3E27"/>
    <w:rsid w:val="009A3EF4"/>
    <w:rsid w:val="009A4452"/>
    <w:rsid w:val="009A49B0"/>
    <w:rsid w:val="009A4C84"/>
    <w:rsid w:val="009A4D01"/>
    <w:rsid w:val="009A4DE2"/>
    <w:rsid w:val="009A530E"/>
    <w:rsid w:val="009A564C"/>
    <w:rsid w:val="009A56A7"/>
    <w:rsid w:val="009A61C2"/>
    <w:rsid w:val="009A61DD"/>
    <w:rsid w:val="009A61EA"/>
    <w:rsid w:val="009A6505"/>
    <w:rsid w:val="009A6B59"/>
    <w:rsid w:val="009A71BD"/>
    <w:rsid w:val="009A7AE6"/>
    <w:rsid w:val="009B09F5"/>
    <w:rsid w:val="009B0B65"/>
    <w:rsid w:val="009B0BBE"/>
    <w:rsid w:val="009B0DBB"/>
    <w:rsid w:val="009B0E8D"/>
    <w:rsid w:val="009B12F1"/>
    <w:rsid w:val="009B1379"/>
    <w:rsid w:val="009B1A57"/>
    <w:rsid w:val="009B1D77"/>
    <w:rsid w:val="009B1EB8"/>
    <w:rsid w:val="009B2352"/>
    <w:rsid w:val="009B2634"/>
    <w:rsid w:val="009B2B68"/>
    <w:rsid w:val="009B2DE8"/>
    <w:rsid w:val="009B3356"/>
    <w:rsid w:val="009B37CF"/>
    <w:rsid w:val="009B38BF"/>
    <w:rsid w:val="009B3908"/>
    <w:rsid w:val="009B3A2D"/>
    <w:rsid w:val="009B3FC1"/>
    <w:rsid w:val="009B41F5"/>
    <w:rsid w:val="009B488A"/>
    <w:rsid w:val="009B4F42"/>
    <w:rsid w:val="009B4F81"/>
    <w:rsid w:val="009B4FC6"/>
    <w:rsid w:val="009B52DF"/>
    <w:rsid w:val="009B55F3"/>
    <w:rsid w:val="009B5AFA"/>
    <w:rsid w:val="009B5D6F"/>
    <w:rsid w:val="009B6279"/>
    <w:rsid w:val="009B7527"/>
    <w:rsid w:val="009B79D2"/>
    <w:rsid w:val="009B7AA9"/>
    <w:rsid w:val="009C02F3"/>
    <w:rsid w:val="009C0330"/>
    <w:rsid w:val="009C081F"/>
    <w:rsid w:val="009C08A0"/>
    <w:rsid w:val="009C09A2"/>
    <w:rsid w:val="009C0BAE"/>
    <w:rsid w:val="009C0C0F"/>
    <w:rsid w:val="009C0D33"/>
    <w:rsid w:val="009C0F89"/>
    <w:rsid w:val="009C10C5"/>
    <w:rsid w:val="009C1182"/>
    <w:rsid w:val="009C20E4"/>
    <w:rsid w:val="009C2410"/>
    <w:rsid w:val="009C25B3"/>
    <w:rsid w:val="009C267E"/>
    <w:rsid w:val="009C36A9"/>
    <w:rsid w:val="009C36CD"/>
    <w:rsid w:val="009C36D7"/>
    <w:rsid w:val="009C3BA4"/>
    <w:rsid w:val="009C3FE5"/>
    <w:rsid w:val="009C442D"/>
    <w:rsid w:val="009C4615"/>
    <w:rsid w:val="009C4651"/>
    <w:rsid w:val="009C4D1B"/>
    <w:rsid w:val="009C50D8"/>
    <w:rsid w:val="009C5DE2"/>
    <w:rsid w:val="009C655F"/>
    <w:rsid w:val="009C66D0"/>
    <w:rsid w:val="009C6917"/>
    <w:rsid w:val="009C6C3C"/>
    <w:rsid w:val="009C6E2D"/>
    <w:rsid w:val="009C71C0"/>
    <w:rsid w:val="009C74F9"/>
    <w:rsid w:val="009C7640"/>
    <w:rsid w:val="009C77D8"/>
    <w:rsid w:val="009C7931"/>
    <w:rsid w:val="009C7CF5"/>
    <w:rsid w:val="009C7EED"/>
    <w:rsid w:val="009D1114"/>
    <w:rsid w:val="009D148A"/>
    <w:rsid w:val="009D1649"/>
    <w:rsid w:val="009D1B4E"/>
    <w:rsid w:val="009D1DA7"/>
    <w:rsid w:val="009D25CD"/>
    <w:rsid w:val="009D2692"/>
    <w:rsid w:val="009D2A4B"/>
    <w:rsid w:val="009D2CFE"/>
    <w:rsid w:val="009D3394"/>
    <w:rsid w:val="009D353A"/>
    <w:rsid w:val="009D3F4A"/>
    <w:rsid w:val="009D3F69"/>
    <w:rsid w:val="009D4012"/>
    <w:rsid w:val="009D45FB"/>
    <w:rsid w:val="009D470A"/>
    <w:rsid w:val="009D4955"/>
    <w:rsid w:val="009D4A03"/>
    <w:rsid w:val="009D4B52"/>
    <w:rsid w:val="009D4D5A"/>
    <w:rsid w:val="009D4D8A"/>
    <w:rsid w:val="009D50FE"/>
    <w:rsid w:val="009D53D1"/>
    <w:rsid w:val="009D56E7"/>
    <w:rsid w:val="009D5C7B"/>
    <w:rsid w:val="009D6067"/>
    <w:rsid w:val="009D615E"/>
    <w:rsid w:val="009D6BFC"/>
    <w:rsid w:val="009D72D9"/>
    <w:rsid w:val="009D7351"/>
    <w:rsid w:val="009D7629"/>
    <w:rsid w:val="009D78FE"/>
    <w:rsid w:val="009D7A6E"/>
    <w:rsid w:val="009D7D43"/>
    <w:rsid w:val="009D7EAD"/>
    <w:rsid w:val="009E04D9"/>
    <w:rsid w:val="009E063B"/>
    <w:rsid w:val="009E0D03"/>
    <w:rsid w:val="009E1261"/>
    <w:rsid w:val="009E1294"/>
    <w:rsid w:val="009E12E7"/>
    <w:rsid w:val="009E1567"/>
    <w:rsid w:val="009E1A03"/>
    <w:rsid w:val="009E1EF8"/>
    <w:rsid w:val="009E1FA0"/>
    <w:rsid w:val="009E21C6"/>
    <w:rsid w:val="009E2789"/>
    <w:rsid w:val="009E2A25"/>
    <w:rsid w:val="009E2AC6"/>
    <w:rsid w:val="009E3A5F"/>
    <w:rsid w:val="009E3E31"/>
    <w:rsid w:val="009E3EA0"/>
    <w:rsid w:val="009E4002"/>
    <w:rsid w:val="009E4965"/>
    <w:rsid w:val="009E4C35"/>
    <w:rsid w:val="009E530C"/>
    <w:rsid w:val="009E546E"/>
    <w:rsid w:val="009E5558"/>
    <w:rsid w:val="009E559B"/>
    <w:rsid w:val="009E58A6"/>
    <w:rsid w:val="009E5B13"/>
    <w:rsid w:val="009E5C88"/>
    <w:rsid w:val="009E5DF5"/>
    <w:rsid w:val="009E600B"/>
    <w:rsid w:val="009E63A0"/>
    <w:rsid w:val="009E6430"/>
    <w:rsid w:val="009E656F"/>
    <w:rsid w:val="009E65A6"/>
    <w:rsid w:val="009E6825"/>
    <w:rsid w:val="009E6840"/>
    <w:rsid w:val="009E6A5F"/>
    <w:rsid w:val="009E708B"/>
    <w:rsid w:val="009E7238"/>
    <w:rsid w:val="009E7320"/>
    <w:rsid w:val="009E7F06"/>
    <w:rsid w:val="009F011E"/>
    <w:rsid w:val="009F0F3B"/>
    <w:rsid w:val="009F1287"/>
    <w:rsid w:val="009F16B0"/>
    <w:rsid w:val="009F1796"/>
    <w:rsid w:val="009F1B85"/>
    <w:rsid w:val="009F333A"/>
    <w:rsid w:val="009F34D8"/>
    <w:rsid w:val="009F371B"/>
    <w:rsid w:val="009F3B18"/>
    <w:rsid w:val="009F4CBC"/>
    <w:rsid w:val="009F4EB4"/>
    <w:rsid w:val="009F54FA"/>
    <w:rsid w:val="009F5A1C"/>
    <w:rsid w:val="009F5A59"/>
    <w:rsid w:val="009F65C6"/>
    <w:rsid w:val="009F698C"/>
    <w:rsid w:val="009F6B26"/>
    <w:rsid w:val="009F6C71"/>
    <w:rsid w:val="009F6F26"/>
    <w:rsid w:val="009F7044"/>
    <w:rsid w:val="009F7151"/>
    <w:rsid w:val="009F7348"/>
    <w:rsid w:val="009F7ADB"/>
    <w:rsid w:val="00A00183"/>
    <w:rsid w:val="00A00376"/>
    <w:rsid w:val="00A004FC"/>
    <w:rsid w:val="00A00767"/>
    <w:rsid w:val="00A00A44"/>
    <w:rsid w:val="00A01719"/>
    <w:rsid w:val="00A019A1"/>
    <w:rsid w:val="00A01ADB"/>
    <w:rsid w:val="00A01EB1"/>
    <w:rsid w:val="00A01FAD"/>
    <w:rsid w:val="00A02247"/>
    <w:rsid w:val="00A02739"/>
    <w:rsid w:val="00A02CDC"/>
    <w:rsid w:val="00A02FCF"/>
    <w:rsid w:val="00A02FD8"/>
    <w:rsid w:val="00A03024"/>
    <w:rsid w:val="00A030B8"/>
    <w:rsid w:val="00A0331B"/>
    <w:rsid w:val="00A03325"/>
    <w:rsid w:val="00A0380B"/>
    <w:rsid w:val="00A03BC8"/>
    <w:rsid w:val="00A04552"/>
    <w:rsid w:val="00A049BE"/>
    <w:rsid w:val="00A04AC6"/>
    <w:rsid w:val="00A04F9C"/>
    <w:rsid w:val="00A0519F"/>
    <w:rsid w:val="00A05630"/>
    <w:rsid w:val="00A058BE"/>
    <w:rsid w:val="00A05B0C"/>
    <w:rsid w:val="00A05BFA"/>
    <w:rsid w:val="00A060AE"/>
    <w:rsid w:val="00A06741"/>
    <w:rsid w:val="00A067B8"/>
    <w:rsid w:val="00A06FB2"/>
    <w:rsid w:val="00A07198"/>
    <w:rsid w:val="00A0736D"/>
    <w:rsid w:val="00A07B57"/>
    <w:rsid w:val="00A07F4D"/>
    <w:rsid w:val="00A10371"/>
    <w:rsid w:val="00A1083A"/>
    <w:rsid w:val="00A10AA7"/>
    <w:rsid w:val="00A10B20"/>
    <w:rsid w:val="00A10F1D"/>
    <w:rsid w:val="00A11672"/>
    <w:rsid w:val="00A11807"/>
    <w:rsid w:val="00A11D2C"/>
    <w:rsid w:val="00A11EEE"/>
    <w:rsid w:val="00A11F16"/>
    <w:rsid w:val="00A120D1"/>
    <w:rsid w:val="00A1210F"/>
    <w:rsid w:val="00A12C96"/>
    <w:rsid w:val="00A130C0"/>
    <w:rsid w:val="00A1313D"/>
    <w:rsid w:val="00A13408"/>
    <w:rsid w:val="00A13669"/>
    <w:rsid w:val="00A13B2A"/>
    <w:rsid w:val="00A13CAF"/>
    <w:rsid w:val="00A13F19"/>
    <w:rsid w:val="00A1403D"/>
    <w:rsid w:val="00A1464A"/>
    <w:rsid w:val="00A152C5"/>
    <w:rsid w:val="00A1555D"/>
    <w:rsid w:val="00A1583B"/>
    <w:rsid w:val="00A15866"/>
    <w:rsid w:val="00A15BBB"/>
    <w:rsid w:val="00A15FFE"/>
    <w:rsid w:val="00A164AC"/>
    <w:rsid w:val="00A16520"/>
    <w:rsid w:val="00A17319"/>
    <w:rsid w:val="00A1760D"/>
    <w:rsid w:val="00A17AFA"/>
    <w:rsid w:val="00A2008B"/>
    <w:rsid w:val="00A202B0"/>
    <w:rsid w:val="00A20B30"/>
    <w:rsid w:val="00A21058"/>
    <w:rsid w:val="00A210D8"/>
    <w:rsid w:val="00A210FC"/>
    <w:rsid w:val="00A210FE"/>
    <w:rsid w:val="00A21930"/>
    <w:rsid w:val="00A21CD7"/>
    <w:rsid w:val="00A2229A"/>
    <w:rsid w:val="00A2289D"/>
    <w:rsid w:val="00A22B7F"/>
    <w:rsid w:val="00A22E1C"/>
    <w:rsid w:val="00A23208"/>
    <w:rsid w:val="00A23513"/>
    <w:rsid w:val="00A23612"/>
    <w:rsid w:val="00A24801"/>
    <w:rsid w:val="00A2559C"/>
    <w:rsid w:val="00A25DA9"/>
    <w:rsid w:val="00A260E0"/>
    <w:rsid w:val="00A261C1"/>
    <w:rsid w:val="00A2641A"/>
    <w:rsid w:val="00A26621"/>
    <w:rsid w:val="00A26643"/>
    <w:rsid w:val="00A2667A"/>
    <w:rsid w:val="00A26928"/>
    <w:rsid w:val="00A26A60"/>
    <w:rsid w:val="00A26B52"/>
    <w:rsid w:val="00A26D3E"/>
    <w:rsid w:val="00A26F4F"/>
    <w:rsid w:val="00A270D7"/>
    <w:rsid w:val="00A272D5"/>
    <w:rsid w:val="00A27E60"/>
    <w:rsid w:val="00A27EB8"/>
    <w:rsid w:val="00A27F2E"/>
    <w:rsid w:val="00A30C8D"/>
    <w:rsid w:val="00A3145D"/>
    <w:rsid w:val="00A315E8"/>
    <w:rsid w:val="00A317E0"/>
    <w:rsid w:val="00A31AB1"/>
    <w:rsid w:val="00A3212D"/>
    <w:rsid w:val="00A327F3"/>
    <w:rsid w:val="00A32846"/>
    <w:rsid w:val="00A32CC6"/>
    <w:rsid w:val="00A32F23"/>
    <w:rsid w:val="00A33B06"/>
    <w:rsid w:val="00A33CA6"/>
    <w:rsid w:val="00A33EB4"/>
    <w:rsid w:val="00A343F5"/>
    <w:rsid w:val="00A34969"/>
    <w:rsid w:val="00A34DCB"/>
    <w:rsid w:val="00A34FF2"/>
    <w:rsid w:val="00A35020"/>
    <w:rsid w:val="00A35658"/>
    <w:rsid w:val="00A357E4"/>
    <w:rsid w:val="00A358FF"/>
    <w:rsid w:val="00A35A77"/>
    <w:rsid w:val="00A35D4C"/>
    <w:rsid w:val="00A360E6"/>
    <w:rsid w:val="00A36955"/>
    <w:rsid w:val="00A36BC9"/>
    <w:rsid w:val="00A36E4F"/>
    <w:rsid w:val="00A36EF8"/>
    <w:rsid w:val="00A3778F"/>
    <w:rsid w:val="00A40350"/>
    <w:rsid w:val="00A405A8"/>
    <w:rsid w:val="00A409A9"/>
    <w:rsid w:val="00A40CB6"/>
    <w:rsid w:val="00A40E4C"/>
    <w:rsid w:val="00A40F91"/>
    <w:rsid w:val="00A41049"/>
    <w:rsid w:val="00A413C7"/>
    <w:rsid w:val="00A4152B"/>
    <w:rsid w:val="00A41CE4"/>
    <w:rsid w:val="00A41EBB"/>
    <w:rsid w:val="00A42698"/>
    <w:rsid w:val="00A427B4"/>
    <w:rsid w:val="00A43254"/>
    <w:rsid w:val="00A4345A"/>
    <w:rsid w:val="00A43473"/>
    <w:rsid w:val="00A436A5"/>
    <w:rsid w:val="00A438C9"/>
    <w:rsid w:val="00A438E2"/>
    <w:rsid w:val="00A43F5D"/>
    <w:rsid w:val="00A43F7D"/>
    <w:rsid w:val="00A44211"/>
    <w:rsid w:val="00A44466"/>
    <w:rsid w:val="00A44677"/>
    <w:rsid w:val="00A44CF3"/>
    <w:rsid w:val="00A453E2"/>
    <w:rsid w:val="00A4599F"/>
    <w:rsid w:val="00A46038"/>
    <w:rsid w:val="00A462EF"/>
    <w:rsid w:val="00A46863"/>
    <w:rsid w:val="00A468FF"/>
    <w:rsid w:val="00A46C43"/>
    <w:rsid w:val="00A46F3F"/>
    <w:rsid w:val="00A471BA"/>
    <w:rsid w:val="00A472CD"/>
    <w:rsid w:val="00A47C8B"/>
    <w:rsid w:val="00A47D04"/>
    <w:rsid w:val="00A47F53"/>
    <w:rsid w:val="00A50018"/>
    <w:rsid w:val="00A50A4C"/>
    <w:rsid w:val="00A50BE1"/>
    <w:rsid w:val="00A50D1E"/>
    <w:rsid w:val="00A51026"/>
    <w:rsid w:val="00A510EF"/>
    <w:rsid w:val="00A5200D"/>
    <w:rsid w:val="00A5269F"/>
    <w:rsid w:val="00A5297B"/>
    <w:rsid w:val="00A531AA"/>
    <w:rsid w:val="00A53305"/>
    <w:rsid w:val="00A5376C"/>
    <w:rsid w:val="00A53C5F"/>
    <w:rsid w:val="00A53F4B"/>
    <w:rsid w:val="00A54608"/>
    <w:rsid w:val="00A54683"/>
    <w:rsid w:val="00A547F3"/>
    <w:rsid w:val="00A54896"/>
    <w:rsid w:val="00A5534E"/>
    <w:rsid w:val="00A5545F"/>
    <w:rsid w:val="00A554D2"/>
    <w:rsid w:val="00A5642E"/>
    <w:rsid w:val="00A56552"/>
    <w:rsid w:val="00A5696C"/>
    <w:rsid w:val="00A56A69"/>
    <w:rsid w:val="00A56D9A"/>
    <w:rsid w:val="00A571AD"/>
    <w:rsid w:val="00A5724F"/>
    <w:rsid w:val="00A5757D"/>
    <w:rsid w:val="00A576F4"/>
    <w:rsid w:val="00A57F64"/>
    <w:rsid w:val="00A57FCB"/>
    <w:rsid w:val="00A6026F"/>
    <w:rsid w:val="00A60602"/>
    <w:rsid w:val="00A60913"/>
    <w:rsid w:val="00A61098"/>
    <w:rsid w:val="00A61A3E"/>
    <w:rsid w:val="00A61EB1"/>
    <w:rsid w:val="00A621B1"/>
    <w:rsid w:val="00A624BB"/>
    <w:rsid w:val="00A62A2B"/>
    <w:rsid w:val="00A62A47"/>
    <w:rsid w:val="00A6324E"/>
    <w:rsid w:val="00A635AA"/>
    <w:rsid w:val="00A63AD0"/>
    <w:rsid w:val="00A64862"/>
    <w:rsid w:val="00A649B7"/>
    <w:rsid w:val="00A64CD3"/>
    <w:rsid w:val="00A64CEA"/>
    <w:rsid w:val="00A6556F"/>
    <w:rsid w:val="00A65634"/>
    <w:rsid w:val="00A6571E"/>
    <w:rsid w:val="00A65875"/>
    <w:rsid w:val="00A65A74"/>
    <w:rsid w:val="00A65AAC"/>
    <w:rsid w:val="00A66713"/>
    <w:rsid w:val="00A667E8"/>
    <w:rsid w:val="00A66A86"/>
    <w:rsid w:val="00A66A9A"/>
    <w:rsid w:val="00A66DA4"/>
    <w:rsid w:val="00A674FF"/>
    <w:rsid w:val="00A67644"/>
    <w:rsid w:val="00A67C4C"/>
    <w:rsid w:val="00A67CA7"/>
    <w:rsid w:val="00A67EC4"/>
    <w:rsid w:val="00A703DF"/>
    <w:rsid w:val="00A704A0"/>
    <w:rsid w:val="00A70BB9"/>
    <w:rsid w:val="00A70C50"/>
    <w:rsid w:val="00A70C85"/>
    <w:rsid w:val="00A70E8C"/>
    <w:rsid w:val="00A71025"/>
    <w:rsid w:val="00A71225"/>
    <w:rsid w:val="00A71755"/>
    <w:rsid w:val="00A718B2"/>
    <w:rsid w:val="00A71C33"/>
    <w:rsid w:val="00A72061"/>
    <w:rsid w:val="00A7285A"/>
    <w:rsid w:val="00A72A32"/>
    <w:rsid w:val="00A731D5"/>
    <w:rsid w:val="00A7325A"/>
    <w:rsid w:val="00A7398E"/>
    <w:rsid w:val="00A74860"/>
    <w:rsid w:val="00A74BD4"/>
    <w:rsid w:val="00A74D11"/>
    <w:rsid w:val="00A74E8D"/>
    <w:rsid w:val="00A7569C"/>
    <w:rsid w:val="00A75AC7"/>
    <w:rsid w:val="00A75E33"/>
    <w:rsid w:val="00A75E3E"/>
    <w:rsid w:val="00A75EFC"/>
    <w:rsid w:val="00A763FB"/>
    <w:rsid w:val="00A76A49"/>
    <w:rsid w:val="00A76FCA"/>
    <w:rsid w:val="00A771D8"/>
    <w:rsid w:val="00A774E1"/>
    <w:rsid w:val="00A8023F"/>
    <w:rsid w:val="00A80524"/>
    <w:rsid w:val="00A806A6"/>
    <w:rsid w:val="00A80AFF"/>
    <w:rsid w:val="00A80D20"/>
    <w:rsid w:val="00A80D9C"/>
    <w:rsid w:val="00A80F16"/>
    <w:rsid w:val="00A811B3"/>
    <w:rsid w:val="00A8172D"/>
    <w:rsid w:val="00A81A97"/>
    <w:rsid w:val="00A82D51"/>
    <w:rsid w:val="00A83A5B"/>
    <w:rsid w:val="00A840E2"/>
    <w:rsid w:val="00A84431"/>
    <w:rsid w:val="00A847DD"/>
    <w:rsid w:val="00A84A82"/>
    <w:rsid w:val="00A84DF4"/>
    <w:rsid w:val="00A8533F"/>
    <w:rsid w:val="00A85768"/>
    <w:rsid w:val="00A85888"/>
    <w:rsid w:val="00A85E84"/>
    <w:rsid w:val="00A85EBD"/>
    <w:rsid w:val="00A85F3B"/>
    <w:rsid w:val="00A861DA"/>
    <w:rsid w:val="00A86824"/>
    <w:rsid w:val="00A86900"/>
    <w:rsid w:val="00A86C56"/>
    <w:rsid w:val="00A8748F"/>
    <w:rsid w:val="00A87495"/>
    <w:rsid w:val="00A87D65"/>
    <w:rsid w:val="00A87E73"/>
    <w:rsid w:val="00A901BB"/>
    <w:rsid w:val="00A9030A"/>
    <w:rsid w:val="00A9047C"/>
    <w:rsid w:val="00A905E8"/>
    <w:rsid w:val="00A90722"/>
    <w:rsid w:val="00A90DB9"/>
    <w:rsid w:val="00A90FE9"/>
    <w:rsid w:val="00A9113A"/>
    <w:rsid w:val="00A911E4"/>
    <w:rsid w:val="00A91CF9"/>
    <w:rsid w:val="00A91F1F"/>
    <w:rsid w:val="00A924EE"/>
    <w:rsid w:val="00A927CA"/>
    <w:rsid w:val="00A929DB"/>
    <w:rsid w:val="00A92AB7"/>
    <w:rsid w:val="00A92CC7"/>
    <w:rsid w:val="00A92DB8"/>
    <w:rsid w:val="00A93BB9"/>
    <w:rsid w:val="00A94171"/>
    <w:rsid w:val="00A941B3"/>
    <w:rsid w:val="00A9432E"/>
    <w:rsid w:val="00A94470"/>
    <w:rsid w:val="00A94ADF"/>
    <w:rsid w:val="00A94CE9"/>
    <w:rsid w:val="00A94D08"/>
    <w:rsid w:val="00A95142"/>
    <w:rsid w:val="00A956BC"/>
    <w:rsid w:val="00A95A5A"/>
    <w:rsid w:val="00A95CD6"/>
    <w:rsid w:val="00A9629B"/>
    <w:rsid w:val="00A9646E"/>
    <w:rsid w:val="00A96556"/>
    <w:rsid w:val="00A96686"/>
    <w:rsid w:val="00A96A36"/>
    <w:rsid w:val="00A96AA3"/>
    <w:rsid w:val="00A96FD5"/>
    <w:rsid w:val="00A9707A"/>
    <w:rsid w:val="00A9730A"/>
    <w:rsid w:val="00A973D1"/>
    <w:rsid w:val="00A9785A"/>
    <w:rsid w:val="00A97A24"/>
    <w:rsid w:val="00A97BDF"/>
    <w:rsid w:val="00A97D41"/>
    <w:rsid w:val="00AA005E"/>
    <w:rsid w:val="00AA06B6"/>
    <w:rsid w:val="00AA1059"/>
    <w:rsid w:val="00AA1066"/>
    <w:rsid w:val="00AA116E"/>
    <w:rsid w:val="00AA15A4"/>
    <w:rsid w:val="00AA1E6B"/>
    <w:rsid w:val="00AA2070"/>
    <w:rsid w:val="00AA2241"/>
    <w:rsid w:val="00AA2786"/>
    <w:rsid w:val="00AA2D75"/>
    <w:rsid w:val="00AA331D"/>
    <w:rsid w:val="00AA38F6"/>
    <w:rsid w:val="00AA3FA6"/>
    <w:rsid w:val="00AA4295"/>
    <w:rsid w:val="00AA42CF"/>
    <w:rsid w:val="00AA44BC"/>
    <w:rsid w:val="00AA45A9"/>
    <w:rsid w:val="00AA4715"/>
    <w:rsid w:val="00AA48D7"/>
    <w:rsid w:val="00AA49EB"/>
    <w:rsid w:val="00AA4C9C"/>
    <w:rsid w:val="00AA4CFC"/>
    <w:rsid w:val="00AA4D5B"/>
    <w:rsid w:val="00AA4DCF"/>
    <w:rsid w:val="00AA5655"/>
    <w:rsid w:val="00AA5D1D"/>
    <w:rsid w:val="00AA5FCE"/>
    <w:rsid w:val="00AA605D"/>
    <w:rsid w:val="00AA609C"/>
    <w:rsid w:val="00AA611A"/>
    <w:rsid w:val="00AA628C"/>
    <w:rsid w:val="00AA65AA"/>
    <w:rsid w:val="00AA69CD"/>
    <w:rsid w:val="00AA6B31"/>
    <w:rsid w:val="00AA6E2A"/>
    <w:rsid w:val="00AA72A3"/>
    <w:rsid w:val="00AA7549"/>
    <w:rsid w:val="00AA76EA"/>
    <w:rsid w:val="00AA7D41"/>
    <w:rsid w:val="00AB049C"/>
    <w:rsid w:val="00AB0524"/>
    <w:rsid w:val="00AB0A19"/>
    <w:rsid w:val="00AB0A92"/>
    <w:rsid w:val="00AB0C44"/>
    <w:rsid w:val="00AB1298"/>
    <w:rsid w:val="00AB1EEC"/>
    <w:rsid w:val="00AB1F16"/>
    <w:rsid w:val="00AB25A6"/>
    <w:rsid w:val="00AB2CD7"/>
    <w:rsid w:val="00AB3403"/>
    <w:rsid w:val="00AB3490"/>
    <w:rsid w:val="00AB381D"/>
    <w:rsid w:val="00AB3A16"/>
    <w:rsid w:val="00AB4246"/>
    <w:rsid w:val="00AB4624"/>
    <w:rsid w:val="00AB4AD4"/>
    <w:rsid w:val="00AB5901"/>
    <w:rsid w:val="00AB593D"/>
    <w:rsid w:val="00AB5A25"/>
    <w:rsid w:val="00AB630E"/>
    <w:rsid w:val="00AB65F8"/>
    <w:rsid w:val="00AB68F2"/>
    <w:rsid w:val="00AB6B37"/>
    <w:rsid w:val="00AB7221"/>
    <w:rsid w:val="00AB723D"/>
    <w:rsid w:val="00AB74D5"/>
    <w:rsid w:val="00AB7622"/>
    <w:rsid w:val="00AB7F75"/>
    <w:rsid w:val="00AC12B1"/>
    <w:rsid w:val="00AC164F"/>
    <w:rsid w:val="00AC18A5"/>
    <w:rsid w:val="00AC1C80"/>
    <w:rsid w:val="00AC2581"/>
    <w:rsid w:val="00AC2B8C"/>
    <w:rsid w:val="00AC2C2E"/>
    <w:rsid w:val="00AC2CF8"/>
    <w:rsid w:val="00AC2DDB"/>
    <w:rsid w:val="00AC3399"/>
    <w:rsid w:val="00AC35DF"/>
    <w:rsid w:val="00AC3774"/>
    <w:rsid w:val="00AC391B"/>
    <w:rsid w:val="00AC3C21"/>
    <w:rsid w:val="00AC3C42"/>
    <w:rsid w:val="00AC3F26"/>
    <w:rsid w:val="00AC48F6"/>
    <w:rsid w:val="00AC4E32"/>
    <w:rsid w:val="00AC4F00"/>
    <w:rsid w:val="00AC4F53"/>
    <w:rsid w:val="00AC561C"/>
    <w:rsid w:val="00AC57D6"/>
    <w:rsid w:val="00AC5A54"/>
    <w:rsid w:val="00AC5D11"/>
    <w:rsid w:val="00AC5D99"/>
    <w:rsid w:val="00AC6168"/>
    <w:rsid w:val="00AC65BF"/>
    <w:rsid w:val="00AC7437"/>
    <w:rsid w:val="00AC7477"/>
    <w:rsid w:val="00AC7566"/>
    <w:rsid w:val="00AC788B"/>
    <w:rsid w:val="00AC79A6"/>
    <w:rsid w:val="00AD0154"/>
    <w:rsid w:val="00AD0272"/>
    <w:rsid w:val="00AD06CE"/>
    <w:rsid w:val="00AD09DB"/>
    <w:rsid w:val="00AD0D0A"/>
    <w:rsid w:val="00AD0DC0"/>
    <w:rsid w:val="00AD0EE2"/>
    <w:rsid w:val="00AD1154"/>
    <w:rsid w:val="00AD13B9"/>
    <w:rsid w:val="00AD18FF"/>
    <w:rsid w:val="00AD1B8E"/>
    <w:rsid w:val="00AD2A52"/>
    <w:rsid w:val="00AD2F3F"/>
    <w:rsid w:val="00AD391D"/>
    <w:rsid w:val="00AD3F09"/>
    <w:rsid w:val="00AD4056"/>
    <w:rsid w:val="00AD43D3"/>
    <w:rsid w:val="00AD4992"/>
    <w:rsid w:val="00AD4CAF"/>
    <w:rsid w:val="00AD4E72"/>
    <w:rsid w:val="00AD5093"/>
    <w:rsid w:val="00AD525F"/>
    <w:rsid w:val="00AD52FB"/>
    <w:rsid w:val="00AD5597"/>
    <w:rsid w:val="00AD58F8"/>
    <w:rsid w:val="00AD5A46"/>
    <w:rsid w:val="00AD6099"/>
    <w:rsid w:val="00AD6590"/>
    <w:rsid w:val="00AD69E8"/>
    <w:rsid w:val="00AD6B60"/>
    <w:rsid w:val="00AD6BB7"/>
    <w:rsid w:val="00AD6CE9"/>
    <w:rsid w:val="00AD7259"/>
    <w:rsid w:val="00AD7540"/>
    <w:rsid w:val="00AD77F9"/>
    <w:rsid w:val="00AD7885"/>
    <w:rsid w:val="00AE0153"/>
    <w:rsid w:val="00AE01D9"/>
    <w:rsid w:val="00AE02B3"/>
    <w:rsid w:val="00AE0F4A"/>
    <w:rsid w:val="00AE12BB"/>
    <w:rsid w:val="00AE141D"/>
    <w:rsid w:val="00AE1BE0"/>
    <w:rsid w:val="00AE2320"/>
    <w:rsid w:val="00AE250D"/>
    <w:rsid w:val="00AE25F3"/>
    <w:rsid w:val="00AE28BA"/>
    <w:rsid w:val="00AE2EFC"/>
    <w:rsid w:val="00AE3211"/>
    <w:rsid w:val="00AE323F"/>
    <w:rsid w:val="00AE3AB8"/>
    <w:rsid w:val="00AE3C2D"/>
    <w:rsid w:val="00AE4AD9"/>
    <w:rsid w:val="00AE4E53"/>
    <w:rsid w:val="00AE550C"/>
    <w:rsid w:val="00AE55F0"/>
    <w:rsid w:val="00AE5A24"/>
    <w:rsid w:val="00AE5CE0"/>
    <w:rsid w:val="00AE5FD6"/>
    <w:rsid w:val="00AE6189"/>
    <w:rsid w:val="00AE6600"/>
    <w:rsid w:val="00AE6BB6"/>
    <w:rsid w:val="00AE6C85"/>
    <w:rsid w:val="00AE6DF8"/>
    <w:rsid w:val="00AE71E7"/>
    <w:rsid w:val="00AE7D40"/>
    <w:rsid w:val="00AF043B"/>
    <w:rsid w:val="00AF0F17"/>
    <w:rsid w:val="00AF0FAA"/>
    <w:rsid w:val="00AF1189"/>
    <w:rsid w:val="00AF1201"/>
    <w:rsid w:val="00AF171C"/>
    <w:rsid w:val="00AF1C88"/>
    <w:rsid w:val="00AF1E1C"/>
    <w:rsid w:val="00AF2236"/>
    <w:rsid w:val="00AF2807"/>
    <w:rsid w:val="00AF2887"/>
    <w:rsid w:val="00AF326F"/>
    <w:rsid w:val="00AF3378"/>
    <w:rsid w:val="00AF3611"/>
    <w:rsid w:val="00AF4322"/>
    <w:rsid w:val="00AF455F"/>
    <w:rsid w:val="00AF47FC"/>
    <w:rsid w:val="00AF4AD2"/>
    <w:rsid w:val="00AF55C5"/>
    <w:rsid w:val="00AF5A12"/>
    <w:rsid w:val="00AF5BA6"/>
    <w:rsid w:val="00AF6985"/>
    <w:rsid w:val="00AF6C8A"/>
    <w:rsid w:val="00AF7D4F"/>
    <w:rsid w:val="00B0013D"/>
    <w:rsid w:val="00B001A6"/>
    <w:rsid w:val="00B002A1"/>
    <w:rsid w:val="00B0097C"/>
    <w:rsid w:val="00B0109C"/>
    <w:rsid w:val="00B010FC"/>
    <w:rsid w:val="00B01111"/>
    <w:rsid w:val="00B01217"/>
    <w:rsid w:val="00B01782"/>
    <w:rsid w:val="00B01F5D"/>
    <w:rsid w:val="00B01F75"/>
    <w:rsid w:val="00B020AE"/>
    <w:rsid w:val="00B02217"/>
    <w:rsid w:val="00B0222B"/>
    <w:rsid w:val="00B022D6"/>
    <w:rsid w:val="00B028CD"/>
    <w:rsid w:val="00B02C7E"/>
    <w:rsid w:val="00B030BD"/>
    <w:rsid w:val="00B0328F"/>
    <w:rsid w:val="00B039F7"/>
    <w:rsid w:val="00B03B8D"/>
    <w:rsid w:val="00B03D2E"/>
    <w:rsid w:val="00B042C4"/>
    <w:rsid w:val="00B04332"/>
    <w:rsid w:val="00B04B87"/>
    <w:rsid w:val="00B05963"/>
    <w:rsid w:val="00B05D18"/>
    <w:rsid w:val="00B06417"/>
    <w:rsid w:val="00B06697"/>
    <w:rsid w:val="00B0693D"/>
    <w:rsid w:val="00B06C88"/>
    <w:rsid w:val="00B06D85"/>
    <w:rsid w:val="00B075AD"/>
    <w:rsid w:val="00B078E3"/>
    <w:rsid w:val="00B07F34"/>
    <w:rsid w:val="00B10014"/>
    <w:rsid w:val="00B108F0"/>
    <w:rsid w:val="00B10A95"/>
    <w:rsid w:val="00B11110"/>
    <w:rsid w:val="00B1142E"/>
    <w:rsid w:val="00B11445"/>
    <w:rsid w:val="00B11E09"/>
    <w:rsid w:val="00B11F6D"/>
    <w:rsid w:val="00B11F85"/>
    <w:rsid w:val="00B11FA9"/>
    <w:rsid w:val="00B124EC"/>
    <w:rsid w:val="00B12AC9"/>
    <w:rsid w:val="00B1331B"/>
    <w:rsid w:val="00B1332C"/>
    <w:rsid w:val="00B138B9"/>
    <w:rsid w:val="00B149E1"/>
    <w:rsid w:val="00B14C21"/>
    <w:rsid w:val="00B14DCD"/>
    <w:rsid w:val="00B150D7"/>
    <w:rsid w:val="00B15481"/>
    <w:rsid w:val="00B156E2"/>
    <w:rsid w:val="00B1570C"/>
    <w:rsid w:val="00B15AD0"/>
    <w:rsid w:val="00B15F49"/>
    <w:rsid w:val="00B161EF"/>
    <w:rsid w:val="00B16365"/>
    <w:rsid w:val="00B16B73"/>
    <w:rsid w:val="00B16CD2"/>
    <w:rsid w:val="00B17451"/>
    <w:rsid w:val="00B209A7"/>
    <w:rsid w:val="00B20A24"/>
    <w:rsid w:val="00B21636"/>
    <w:rsid w:val="00B21714"/>
    <w:rsid w:val="00B2192D"/>
    <w:rsid w:val="00B2198C"/>
    <w:rsid w:val="00B21E5C"/>
    <w:rsid w:val="00B220C1"/>
    <w:rsid w:val="00B22651"/>
    <w:rsid w:val="00B226D1"/>
    <w:rsid w:val="00B226DB"/>
    <w:rsid w:val="00B22E5A"/>
    <w:rsid w:val="00B2393E"/>
    <w:rsid w:val="00B23F8B"/>
    <w:rsid w:val="00B24132"/>
    <w:rsid w:val="00B2476B"/>
    <w:rsid w:val="00B247AF"/>
    <w:rsid w:val="00B24AF1"/>
    <w:rsid w:val="00B253E3"/>
    <w:rsid w:val="00B2558F"/>
    <w:rsid w:val="00B2561E"/>
    <w:rsid w:val="00B2566A"/>
    <w:rsid w:val="00B256F5"/>
    <w:rsid w:val="00B2580D"/>
    <w:rsid w:val="00B25814"/>
    <w:rsid w:val="00B25BC4"/>
    <w:rsid w:val="00B262DD"/>
    <w:rsid w:val="00B2641F"/>
    <w:rsid w:val="00B26644"/>
    <w:rsid w:val="00B2674E"/>
    <w:rsid w:val="00B269EE"/>
    <w:rsid w:val="00B26BFD"/>
    <w:rsid w:val="00B26ED4"/>
    <w:rsid w:val="00B27903"/>
    <w:rsid w:val="00B279A5"/>
    <w:rsid w:val="00B27E1B"/>
    <w:rsid w:val="00B301F3"/>
    <w:rsid w:val="00B30936"/>
    <w:rsid w:val="00B30B47"/>
    <w:rsid w:val="00B31727"/>
    <w:rsid w:val="00B3186A"/>
    <w:rsid w:val="00B31911"/>
    <w:rsid w:val="00B31B53"/>
    <w:rsid w:val="00B31C01"/>
    <w:rsid w:val="00B32112"/>
    <w:rsid w:val="00B32E42"/>
    <w:rsid w:val="00B331CA"/>
    <w:rsid w:val="00B336EE"/>
    <w:rsid w:val="00B3410E"/>
    <w:rsid w:val="00B34F8C"/>
    <w:rsid w:val="00B3545B"/>
    <w:rsid w:val="00B358A1"/>
    <w:rsid w:val="00B35920"/>
    <w:rsid w:val="00B36322"/>
    <w:rsid w:val="00B366AD"/>
    <w:rsid w:val="00B368E5"/>
    <w:rsid w:val="00B36A8D"/>
    <w:rsid w:val="00B36F5E"/>
    <w:rsid w:val="00B37452"/>
    <w:rsid w:val="00B375A2"/>
    <w:rsid w:val="00B37BD4"/>
    <w:rsid w:val="00B37C09"/>
    <w:rsid w:val="00B37C88"/>
    <w:rsid w:val="00B37EF6"/>
    <w:rsid w:val="00B37FAE"/>
    <w:rsid w:val="00B40780"/>
    <w:rsid w:val="00B40A4E"/>
    <w:rsid w:val="00B40A5A"/>
    <w:rsid w:val="00B40A80"/>
    <w:rsid w:val="00B40B91"/>
    <w:rsid w:val="00B4128A"/>
    <w:rsid w:val="00B419E1"/>
    <w:rsid w:val="00B42351"/>
    <w:rsid w:val="00B424DC"/>
    <w:rsid w:val="00B42C95"/>
    <w:rsid w:val="00B43830"/>
    <w:rsid w:val="00B43862"/>
    <w:rsid w:val="00B438A4"/>
    <w:rsid w:val="00B43A31"/>
    <w:rsid w:val="00B43DAB"/>
    <w:rsid w:val="00B43FCF"/>
    <w:rsid w:val="00B4444C"/>
    <w:rsid w:val="00B44685"/>
    <w:rsid w:val="00B44D31"/>
    <w:rsid w:val="00B44F6E"/>
    <w:rsid w:val="00B4545E"/>
    <w:rsid w:val="00B4554E"/>
    <w:rsid w:val="00B455F0"/>
    <w:rsid w:val="00B45933"/>
    <w:rsid w:val="00B459B5"/>
    <w:rsid w:val="00B45D07"/>
    <w:rsid w:val="00B46AC3"/>
    <w:rsid w:val="00B46D4F"/>
    <w:rsid w:val="00B46FF2"/>
    <w:rsid w:val="00B47A8C"/>
    <w:rsid w:val="00B47A8E"/>
    <w:rsid w:val="00B47B0E"/>
    <w:rsid w:val="00B47EAC"/>
    <w:rsid w:val="00B47EF8"/>
    <w:rsid w:val="00B511CE"/>
    <w:rsid w:val="00B511FE"/>
    <w:rsid w:val="00B51919"/>
    <w:rsid w:val="00B51F82"/>
    <w:rsid w:val="00B51F94"/>
    <w:rsid w:val="00B52336"/>
    <w:rsid w:val="00B52427"/>
    <w:rsid w:val="00B5297E"/>
    <w:rsid w:val="00B53048"/>
    <w:rsid w:val="00B530FA"/>
    <w:rsid w:val="00B5342F"/>
    <w:rsid w:val="00B536CC"/>
    <w:rsid w:val="00B53BC4"/>
    <w:rsid w:val="00B53C9C"/>
    <w:rsid w:val="00B5442D"/>
    <w:rsid w:val="00B5443D"/>
    <w:rsid w:val="00B5461C"/>
    <w:rsid w:val="00B5472B"/>
    <w:rsid w:val="00B5505A"/>
    <w:rsid w:val="00B5559A"/>
    <w:rsid w:val="00B55CE5"/>
    <w:rsid w:val="00B56B3E"/>
    <w:rsid w:val="00B56B88"/>
    <w:rsid w:val="00B57479"/>
    <w:rsid w:val="00B575E0"/>
    <w:rsid w:val="00B577DE"/>
    <w:rsid w:val="00B578DA"/>
    <w:rsid w:val="00B57C67"/>
    <w:rsid w:val="00B57D49"/>
    <w:rsid w:val="00B57D4F"/>
    <w:rsid w:val="00B6055E"/>
    <w:rsid w:val="00B606DA"/>
    <w:rsid w:val="00B60A78"/>
    <w:rsid w:val="00B60E4B"/>
    <w:rsid w:val="00B61027"/>
    <w:rsid w:val="00B615CB"/>
    <w:rsid w:val="00B61737"/>
    <w:rsid w:val="00B6193B"/>
    <w:rsid w:val="00B61E1A"/>
    <w:rsid w:val="00B6229E"/>
    <w:rsid w:val="00B622D3"/>
    <w:rsid w:val="00B62A80"/>
    <w:rsid w:val="00B62DF4"/>
    <w:rsid w:val="00B637A6"/>
    <w:rsid w:val="00B63AC9"/>
    <w:rsid w:val="00B64441"/>
    <w:rsid w:val="00B644AB"/>
    <w:rsid w:val="00B64960"/>
    <w:rsid w:val="00B64A28"/>
    <w:rsid w:val="00B65026"/>
    <w:rsid w:val="00B65A17"/>
    <w:rsid w:val="00B65C90"/>
    <w:rsid w:val="00B65DBD"/>
    <w:rsid w:val="00B65DE2"/>
    <w:rsid w:val="00B6664C"/>
    <w:rsid w:val="00B67143"/>
    <w:rsid w:val="00B67606"/>
    <w:rsid w:val="00B678A8"/>
    <w:rsid w:val="00B67962"/>
    <w:rsid w:val="00B67A7B"/>
    <w:rsid w:val="00B67EAC"/>
    <w:rsid w:val="00B706B7"/>
    <w:rsid w:val="00B70C76"/>
    <w:rsid w:val="00B70EE0"/>
    <w:rsid w:val="00B71147"/>
    <w:rsid w:val="00B711D3"/>
    <w:rsid w:val="00B7124A"/>
    <w:rsid w:val="00B71C58"/>
    <w:rsid w:val="00B71D29"/>
    <w:rsid w:val="00B71D65"/>
    <w:rsid w:val="00B7209B"/>
    <w:rsid w:val="00B7229F"/>
    <w:rsid w:val="00B722DB"/>
    <w:rsid w:val="00B7234B"/>
    <w:rsid w:val="00B72790"/>
    <w:rsid w:val="00B729F6"/>
    <w:rsid w:val="00B73079"/>
    <w:rsid w:val="00B730C8"/>
    <w:rsid w:val="00B73CCD"/>
    <w:rsid w:val="00B7413E"/>
    <w:rsid w:val="00B741EC"/>
    <w:rsid w:val="00B7427E"/>
    <w:rsid w:val="00B742BD"/>
    <w:rsid w:val="00B7453B"/>
    <w:rsid w:val="00B74608"/>
    <w:rsid w:val="00B7478F"/>
    <w:rsid w:val="00B7489B"/>
    <w:rsid w:val="00B74944"/>
    <w:rsid w:val="00B74B82"/>
    <w:rsid w:val="00B74C0B"/>
    <w:rsid w:val="00B75185"/>
    <w:rsid w:val="00B757D2"/>
    <w:rsid w:val="00B75B60"/>
    <w:rsid w:val="00B75D08"/>
    <w:rsid w:val="00B76B84"/>
    <w:rsid w:val="00B7722A"/>
    <w:rsid w:val="00B774C9"/>
    <w:rsid w:val="00B774CF"/>
    <w:rsid w:val="00B77D1B"/>
    <w:rsid w:val="00B807D9"/>
    <w:rsid w:val="00B807F7"/>
    <w:rsid w:val="00B80BFB"/>
    <w:rsid w:val="00B80D44"/>
    <w:rsid w:val="00B80F09"/>
    <w:rsid w:val="00B810E4"/>
    <w:rsid w:val="00B811CB"/>
    <w:rsid w:val="00B815B3"/>
    <w:rsid w:val="00B81615"/>
    <w:rsid w:val="00B818DA"/>
    <w:rsid w:val="00B82280"/>
    <w:rsid w:val="00B82CE4"/>
    <w:rsid w:val="00B82E59"/>
    <w:rsid w:val="00B832C5"/>
    <w:rsid w:val="00B83313"/>
    <w:rsid w:val="00B83744"/>
    <w:rsid w:val="00B83925"/>
    <w:rsid w:val="00B83D2D"/>
    <w:rsid w:val="00B83E3C"/>
    <w:rsid w:val="00B84195"/>
    <w:rsid w:val="00B842E0"/>
    <w:rsid w:val="00B84465"/>
    <w:rsid w:val="00B84C21"/>
    <w:rsid w:val="00B85370"/>
    <w:rsid w:val="00B85E7F"/>
    <w:rsid w:val="00B86123"/>
    <w:rsid w:val="00B8662C"/>
    <w:rsid w:val="00B87040"/>
    <w:rsid w:val="00B87084"/>
    <w:rsid w:val="00B8716A"/>
    <w:rsid w:val="00B9013E"/>
    <w:rsid w:val="00B903FB"/>
    <w:rsid w:val="00B907A0"/>
    <w:rsid w:val="00B90907"/>
    <w:rsid w:val="00B90971"/>
    <w:rsid w:val="00B909EE"/>
    <w:rsid w:val="00B90CB6"/>
    <w:rsid w:val="00B910CE"/>
    <w:rsid w:val="00B914CD"/>
    <w:rsid w:val="00B91689"/>
    <w:rsid w:val="00B91747"/>
    <w:rsid w:val="00B91AD7"/>
    <w:rsid w:val="00B91D42"/>
    <w:rsid w:val="00B91DC0"/>
    <w:rsid w:val="00B91ED0"/>
    <w:rsid w:val="00B92C80"/>
    <w:rsid w:val="00B92FBC"/>
    <w:rsid w:val="00B9301F"/>
    <w:rsid w:val="00B934A2"/>
    <w:rsid w:val="00B93755"/>
    <w:rsid w:val="00B93782"/>
    <w:rsid w:val="00B93DD8"/>
    <w:rsid w:val="00B946C7"/>
    <w:rsid w:val="00B9472E"/>
    <w:rsid w:val="00B94828"/>
    <w:rsid w:val="00B94969"/>
    <w:rsid w:val="00B94A1A"/>
    <w:rsid w:val="00B94DED"/>
    <w:rsid w:val="00B9585F"/>
    <w:rsid w:val="00B961C7"/>
    <w:rsid w:val="00B96279"/>
    <w:rsid w:val="00B9634B"/>
    <w:rsid w:val="00B96790"/>
    <w:rsid w:val="00B969A3"/>
    <w:rsid w:val="00B96BD2"/>
    <w:rsid w:val="00B96DCF"/>
    <w:rsid w:val="00B97435"/>
    <w:rsid w:val="00B97521"/>
    <w:rsid w:val="00B97589"/>
    <w:rsid w:val="00B97779"/>
    <w:rsid w:val="00B97880"/>
    <w:rsid w:val="00B979CA"/>
    <w:rsid w:val="00BA0CD7"/>
    <w:rsid w:val="00BA20E4"/>
    <w:rsid w:val="00BA2114"/>
    <w:rsid w:val="00BA222C"/>
    <w:rsid w:val="00BA2342"/>
    <w:rsid w:val="00BA26D3"/>
    <w:rsid w:val="00BA27EC"/>
    <w:rsid w:val="00BA281E"/>
    <w:rsid w:val="00BA289E"/>
    <w:rsid w:val="00BA3356"/>
    <w:rsid w:val="00BA36AB"/>
    <w:rsid w:val="00BA36B3"/>
    <w:rsid w:val="00BA37C2"/>
    <w:rsid w:val="00BA41EB"/>
    <w:rsid w:val="00BA42FD"/>
    <w:rsid w:val="00BA4733"/>
    <w:rsid w:val="00BA473B"/>
    <w:rsid w:val="00BA4B22"/>
    <w:rsid w:val="00BA4D4E"/>
    <w:rsid w:val="00BA4EA7"/>
    <w:rsid w:val="00BA543A"/>
    <w:rsid w:val="00BA572D"/>
    <w:rsid w:val="00BA57B1"/>
    <w:rsid w:val="00BA596E"/>
    <w:rsid w:val="00BA5991"/>
    <w:rsid w:val="00BA59AC"/>
    <w:rsid w:val="00BA5C04"/>
    <w:rsid w:val="00BA6165"/>
    <w:rsid w:val="00BA6319"/>
    <w:rsid w:val="00BA6492"/>
    <w:rsid w:val="00BA6C0A"/>
    <w:rsid w:val="00BA76AC"/>
    <w:rsid w:val="00BA76F8"/>
    <w:rsid w:val="00BA7AFA"/>
    <w:rsid w:val="00BB0AFC"/>
    <w:rsid w:val="00BB0B69"/>
    <w:rsid w:val="00BB0CB0"/>
    <w:rsid w:val="00BB0FE2"/>
    <w:rsid w:val="00BB13FB"/>
    <w:rsid w:val="00BB16EF"/>
    <w:rsid w:val="00BB1840"/>
    <w:rsid w:val="00BB2051"/>
    <w:rsid w:val="00BB2281"/>
    <w:rsid w:val="00BB256F"/>
    <w:rsid w:val="00BB28ED"/>
    <w:rsid w:val="00BB2978"/>
    <w:rsid w:val="00BB2A3D"/>
    <w:rsid w:val="00BB2A52"/>
    <w:rsid w:val="00BB2DF4"/>
    <w:rsid w:val="00BB30E5"/>
    <w:rsid w:val="00BB3BFC"/>
    <w:rsid w:val="00BB4347"/>
    <w:rsid w:val="00BB45C7"/>
    <w:rsid w:val="00BB4627"/>
    <w:rsid w:val="00BB48C1"/>
    <w:rsid w:val="00BB4979"/>
    <w:rsid w:val="00BB5407"/>
    <w:rsid w:val="00BB552B"/>
    <w:rsid w:val="00BB55A4"/>
    <w:rsid w:val="00BB589B"/>
    <w:rsid w:val="00BB59EE"/>
    <w:rsid w:val="00BB5EAF"/>
    <w:rsid w:val="00BB5FA7"/>
    <w:rsid w:val="00BB5FD1"/>
    <w:rsid w:val="00BB61FD"/>
    <w:rsid w:val="00BB6ECF"/>
    <w:rsid w:val="00BB71AC"/>
    <w:rsid w:val="00BB7291"/>
    <w:rsid w:val="00BB77AF"/>
    <w:rsid w:val="00BB7A6D"/>
    <w:rsid w:val="00BB7AB7"/>
    <w:rsid w:val="00BB7CD2"/>
    <w:rsid w:val="00BC0545"/>
    <w:rsid w:val="00BC1389"/>
    <w:rsid w:val="00BC1874"/>
    <w:rsid w:val="00BC1FBF"/>
    <w:rsid w:val="00BC3059"/>
    <w:rsid w:val="00BC3735"/>
    <w:rsid w:val="00BC3944"/>
    <w:rsid w:val="00BC39F0"/>
    <w:rsid w:val="00BC3CE9"/>
    <w:rsid w:val="00BC3E16"/>
    <w:rsid w:val="00BC4014"/>
    <w:rsid w:val="00BC4018"/>
    <w:rsid w:val="00BC5195"/>
    <w:rsid w:val="00BC51DA"/>
    <w:rsid w:val="00BC5D5D"/>
    <w:rsid w:val="00BC606F"/>
    <w:rsid w:val="00BC645F"/>
    <w:rsid w:val="00BC6FCB"/>
    <w:rsid w:val="00BC7502"/>
    <w:rsid w:val="00BC7644"/>
    <w:rsid w:val="00BC7A32"/>
    <w:rsid w:val="00BC7D90"/>
    <w:rsid w:val="00BD0452"/>
    <w:rsid w:val="00BD0499"/>
    <w:rsid w:val="00BD04CE"/>
    <w:rsid w:val="00BD05CF"/>
    <w:rsid w:val="00BD0E77"/>
    <w:rsid w:val="00BD1594"/>
    <w:rsid w:val="00BD2384"/>
    <w:rsid w:val="00BD24D4"/>
    <w:rsid w:val="00BD2FC3"/>
    <w:rsid w:val="00BD32E8"/>
    <w:rsid w:val="00BD342F"/>
    <w:rsid w:val="00BD3723"/>
    <w:rsid w:val="00BD37D3"/>
    <w:rsid w:val="00BD3820"/>
    <w:rsid w:val="00BD3E4E"/>
    <w:rsid w:val="00BD3FE3"/>
    <w:rsid w:val="00BD413D"/>
    <w:rsid w:val="00BD41DE"/>
    <w:rsid w:val="00BD42EF"/>
    <w:rsid w:val="00BD4634"/>
    <w:rsid w:val="00BD46C6"/>
    <w:rsid w:val="00BD48BF"/>
    <w:rsid w:val="00BD48F1"/>
    <w:rsid w:val="00BD49A2"/>
    <w:rsid w:val="00BD49EA"/>
    <w:rsid w:val="00BD4B6E"/>
    <w:rsid w:val="00BD5150"/>
    <w:rsid w:val="00BD5298"/>
    <w:rsid w:val="00BD5A8B"/>
    <w:rsid w:val="00BD6FE1"/>
    <w:rsid w:val="00BD769B"/>
    <w:rsid w:val="00BD77D5"/>
    <w:rsid w:val="00BD79D0"/>
    <w:rsid w:val="00BD7AC1"/>
    <w:rsid w:val="00BE007F"/>
    <w:rsid w:val="00BE0634"/>
    <w:rsid w:val="00BE06C3"/>
    <w:rsid w:val="00BE0C18"/>
    <w:rsid w:val="00BE0E6C"/>
    <w:rsid w:val="00BE16CA"/>
    <w:rsid w:val="00BE1A80"/>
    <w:rsid w:val="00BE1AFE"/>
    <w:rsid w:val="00BE1B23"/>
    <w:rsid w:val="00BE20E1"/>
    <w:rsid w:val="00BE2AED"/>
    <w:rsid w:val="00BE3AD8"/>
    <w:rsid w:val="00BE4471"/>
    <w:rsid w:val="00BE5627"/>
    <w:rsid w:val="00BE57F3"/>
    <w:rsid w:val="00BE5AA4"/>
    <w:rsid w:val="00BE5E10"/>
    <w:rsid w:val="00BE61B2"/>
    <w:rsid w:val="00BE67CA"/>
    <w:rsid w:val="00BE684E"/>
    <w:rsid w:val="00BE6ED8"/>
    <w:rsid w:val="00BE7289"/>
    <w:rsid w:val="00BE7D3E"/>
    <w:rsid w:val="00BE7DDA"/>
    <w:rsid w:val="00BF0B84"/>
    <w:rsid w:val="00BF0D24"/>
    <w:rsid w:val="00BF0EBE"/>
    <w:rsid w:val="00BF1160"/>
    <w:rsid w:val="00BF1F21"/>
    <w:rsid w:val="00BF2254"/>
    <w:rsid w:val="00BF2819"/>
    <w:rsid w:val="00BF2861"/>
    <w:rsid w:val="00BF293F"/>
    <w:rsid w:val="00BF2B23"/>
    <w:rsid w:val="00BF2B87"/>
    <w:rsid w:val="00BF2BB0"/>
    <w:rsid w:val="00BF30C2"/>
    <w:rsid w:val="00BF31AB"/>
    <w:rsid w:val="00BF39C8"/>
    <w:rsid w:val="00BF3A56"/>
    <w:rsid w:val="00BF43A2"/>
    <w:rsid w:val="00BF4617"/>
    <w:rsid w:val="00BF46D4"/>
    <w:rsid w:val="00BF4A86"/>
    <w:rsid w:val="00BF4FC5"/>
    <w:rsid w:val="00BF5313"/>
    <w:rsid w:val="00BF55E2"/>
    <w:rsid w:val="00BF5742"/>
    <w:rsid w:val="00BF5DAB"/>
    <w:rsid w:val="00BF5DED"/>
    <w:rsid w:val="00BF629F"/>
    <w:rsid w:val="00BF655A"/>
    <w:rsid w:val="00BF7203"/>
    <w:rsid w:val="00BF7236"/>
    <w:rsid w:val="00BF7331"/>
    <w:rsid w:val="00BF74F9"/>
    <w:rsid w:val="00BF78BC"/>
    <w:rsid w:val="00BF7ECE"/>
    <w:rsid w:val="00C0000D"/>
    <w:rsid w:val="00C00931"/>
    <w:rsid w:val="00C0141B"/>
    <w:rsid w:val="00C01799"/>
    <w:rsid w:val="00C017C1"/>
    <w:rsid w:val="00C019B3"/>
    <w:rsid w:val="00C01B50"/>
    <w:rsid w:val="00C01B94"/>
    <w:rsid w:val="00C01C3B"/>
    <w:rsid w:val="00C01E1C"/>
    <w:rsid w:val="00C023BE"/>
    <w:rsid w:val="00C02405"/>
    <w:rsid w:val="00C02663"/>
    <w:rsid w:val="00C028B6"/>
    <w:rsid w:val="00C028F9"/>
    <w:rsid w:val="00C02E17"/>
    <w:rsid w:val="00C03302"/>
    <w:rsid w:val="00C0343E"/>
    <w:rsid w:val="00C03573"/>
    <w:rsid w:val="00C04173"/>
    <w:rsid w:val="00C045EB"/>
    <w:rsid w:val="00C04985"/>
    <w:rsid w:val="00C04C58"/>
    <w:rsid w:val="00C04DAB"/>
    <w:rsid w:val="00C05420"/>
    <w:rsid w:val="00C05A55"/>
    <w:rsid w:val="00C05BA1"/>
    <w:rsid w:val="00C05BD9"/>
    <w:rsid w:val="00C05F73"/>
    <w:rsid w:val="00C06468"/>
    <w:rsid w:val="00C06544"/>
    <w:rsid w:val="00C065B1"/>
    <w:rsid w:val="00C06A8A"/>
    <w:rsid w:val="00C06B3B"/>
    <w:rsid w:val="00C072CF"/>
    <w:rsid w:val="00C07405"/>
    <w:rsid w:val="00C077A7"/>
    <w:rsid w:val="00C077C8"/>
    <w:rsid w:val="00C07AA6"/>
    <w:rsid w:val="00C10466"/>
    <w:rsid w:val="00C107B0"/>
    <w:rsid w:val="00C1088B"/>
    <w:rsid w:val="00C1142E"/>
    <w:rsid w:val="00C11D2B"/>
    <w:rsid w:val="00C11D4B"/>
    <w:rsid w:val="00C11E7A"/>
    <w:rsid w:val="00C11F73"/>
    <w:rsid w:val="00C125FE"/>
    <w:rsid w:val="00C12648"/>
    <w:rsid w:val="00C127A3"/>
    <w:rsid w:val="00C12977"/>
    <w:rsid w:val="00C12A1C"/>
    <w:rsid w:val="00C13E0B"/>
    <w:rsid w:val="00C13E43"/>
    <w:rsid w:val="00C140FE"/>
    <w:rsid w:val="00C14C2D"/>
    <w:rsid w:val="00C14CC9"/>
    <w:rsid w:val="00C14E0B"/>
    <w:rsid w:val="00C15247"/>
    <w:rsid w:val="00C1535A"/>
    <w:rsid w:val="00C15CF7"/>
    <w:rsid w:val="00C1626A"/>
    <w:rsid w:val="00C16731"/>
    <w:rsid w:val="00C1736C"/>
    <w:rsid w:val="00C1754C"/>
    <w:rsid w:val="00C178BD"/>
    <w:rsid w:val="00C205E1"/>
    <w:rsid w:val="00C2082B"/>
    <w:rsid w:val="00C21055"/>
    <w:rsid w:val="00C21400"/>
    <w:rsid w:val="00C2158E"/>
    <w:rsid w:val="00C218D0"/>
    <w:rsid w:val="00C21DFA"/>
    <w:rsid w:val="00C21E5C"/>
    <w:rsid w:val="00C226C9"/>
    <w:rsid w:val="00C22891"/>
    <w:rsid w:val="00C22CD7"/>
    <w:rsid w:val="00C23691"/>
    <w:rsid w:val="00C237E2"/>
    <w:rsid w:val="00C2389C"/>
    <w:rsid w:val="00C23D1A"/>
    <w:rsid w:val="00C244BF"/>
    <w:rsid w:val="00C245D3"/>
    <w:rsid w:val="00C246CD"/>
    <w:rsid w:val="00C24788"/>
    <w:rsid w:val="00C2478D"/>
    <w:rsid w:val="00C247B4"/>
    <w:rsid w:val="00C249B4"/>
    <w:rsid w:val="00C24AFC"/>
    <w:rsid w:val="00C24C9F"/>
    <w:rsid w:val="00C255A1"/>
    <w:rsid w:val="00C256F2"/>
    <w:rsid w:val="00C25F9A"/>
    <w:rsid w:val="00C26065"/>
    <w:rsid w:val="00C26259"/>
    <w:rsid w:val="00C26455"/>
    <w:rsid w:val="00C264DA"/>
    <w:rsid w:val="00C2677C"/>
    <w:rsid w:val="00C269C9"/>
    <w:rsid w:val="00C26C0B"/>
    <w:rsid w:val="00C26C20"/>
    <w:rsid w:val="00C275CB"/>
    <w:rsid w:val="00C27E0A"/>
    <w:rsid w:val="00C27F55"/>
    <w:rsid w:val="00C27FAA"/>
    <w:rsid w:val="00C30383"/>
    <w:rsid w:val="00C303C1"/>
    <w:rsid w:val="00C305AC"/>
    <w:rsid w:val="00C30666"/>
    <w:rsid w:val="00C30B72"/>
    <w:rsid w:val="00C30D28"/>
    <w:rsid w:val="00C30D82"/>
    <w:rsid w:val="00C3112E"/>
    <w:rsid w:val="00C31495"/>
    <w:rsid w:val="00C315A7"/>
    <w:rsid w:val="00C315D9"/>
    <w:rsid w:val="00C31953"/>
    <w:rsid w:val="00C31A6E"/>
    <w:rsid w:val="00C31DC3"/>
    <w:rsid w:val="00C31E4C"/>
    <w:rsid w:val="00C3238D"/>
    <w:rsid w:val="00C32466"/>
    <w:rsid w:val="00C32635"/>
    <w:rsid w:val="00C32689"/>
    <w:rsid w:val="00C32832"/>
    <w:rsid w:val="00C32841"/>
    <w:rsid w:val="00C32A80"/>
    <w:rsid w:val="00C32D17"/>
    <w:rsid w:val="00C331E1"/>
    <w:rsid w:val="00C33540"/>
    <w:rsid w:val="00C3370B"/>
    <w:rsid w:val="00C33802"/>
    <w:rsid w:val="00C33E80"/>
    <w:rsid w:val="00C34076"/>
    <w:rsid w:val="00C34168"/>
    <w:rsid w:val="00C34270"/>
    <w:rsid w:val="00C346F3"/>
    <w:rsid w:val="00C35770"/>
    <w:rsid w:val="00C35837"/>
    <w:rsid w:val="00C35BA3"/>
    <w:rsid w:val="00C36257"/>
    <w:rsid w:val="00C36637"/>
    <w:rsid w:val="00C371DF"/>
    <w:rsid w:val="00C403E5"/>
    <w:rsid w:val="00C40711"/>
    <w:rsid w:val="00C409FC"/>
    <w:rsid w:val="00C412F2"/>
    <w:rsid w:val="00C413BE"/>
    <w:rsid w:val="00C41CE8"/>
    <w:rsid w:val="00C41D9C"/>
    <w:rsid w:val="00C42236"/>
    <w:rsid w:val="00C4224B"/>
    <w:rsid w:val="00C42756"/>
    <w:rsid w:val="00C4291D"/>
    <w:rsid w:val="00C42BAC"/>
    <w:rsid w:val="00C43004"/>
    <w:rsid w:val="00C43100"/>
    <w:rsid w:val="00C435C4"/>
    <w:rsid w:val="00C43615"/>
    <w:rsid w:val="00C43966"/>
    <w:rsid w:val="00C4405C"/>
    <w:rsid w:val="00C44340"/>
    <w:rsid w:val="00C4481F"/>
    <w:rsid w:val="00C44AD4"/>
    <w:rsid w:val="00C44D89"/>
    <w:rsid w:val="00C45041"/>
    <w:rsid w:val="00C45AA4"/>
    <w:rsid w:val="00C45AF6"/>
    <w:rsid w:val="00C468BC"/>
    <w:rsid w:val="00C46984"/>
    <w:rsid w:val="00C46E4C"/>
    <w:rsid w:val="00C47381"/>
    <w:rsid w:val="00C47DD6"/>
    <w:rsid w:val="00C502AE"/>
    <w:rsid w:val="00C50346"/>
    <w:rsid w:val="00C504E5"/>
    <w:rsid w:val="00C506F2"/>
    <w:rsid w:val="00C50D68"/>
    <w:rsid w:val="00C50E15"/>
    <w:rsid w:val="00C50F95"/>
    <w:rsid w:val="00C50FC0"/>
    <w:rsid w:val="00C51384"/>
    <w:rsid w:val="00C51FA9"/>
    <w:rsid w:val="00C520E7"/>
    <w:rsid w:val="00C521C8"/>
    <w:rsid w:val="00C5237E"/>
    <w:rsid w:val="00C52713"/>
    <w:rsid w:val="00C529D1"/>
    <w:rsid w:val="00C52CFB"/>
    <w:rsid w:val="00C52FA0"/>
    <w:rsid w:val="00C53D33"/>
    <w:rsid w:val="00C540D9"/>
    <w:rsid w:val="00C541D2"/>
    <w:rsid w:val="00C54B43"/>
    <w:rsid w:val="00C55392"/>
    <w:rsid w:val="00C55414"/>
    <w:rsid w:val="00C55830"/>
    <w:rsid w:val="00C56E7B"/>
    <w:rsid w:val="00C571EA"/>
    <w:rsid w:val="00C57547"/>
    <w:rsid w:val="00C57982"/>
    <w:rsid w:val="00C60191"/>
    <w:rsid w:val="00C6036B"/>
    <w:rsid w:val="00C60512"/>
    <w:rsid w:val="00C607AA"/>
    <w:rsid w:val="00C60C35"/>
    <w:rsid w:val="00C611EE"/>
    <w:rsid w:val="00C61463"/>
    <w:rsid w:val="00C61AD3"/>
    <w:rsid w:val="00C61B0C"/>
    <w:rsid w:val="00C61B6A"/>
    <w:rsid w:val="00C61CA4"/>
    <w:rsid w:val="00C6237C"/>
    <w:rsid w:val="00C62460"/>
    <w:rsid w:val="00C624F0"/>
    <w:rsid w:val="00C6256B"/>
    <w:rsid w:val="00C62A50"/>
    <w:rsid w:val="00C630DE"/>
    <w:rsid w:val="00C63123"/>
    <w:rsid w:val="00C6336F"/>
    <w:rsid w:val="00C63949"/>
    <w:rsid w:val="00C63F62"/>
    <w:rsid w:val="00C64245"/>
    <w:rsid w:val="00C643F0"/>
    <w:rsid w:val="00C64A03"/>
    <w:rsid w:val="00C64A5A"/>
    <w:rsid w:val="00C64B44"/>
    <w:rsid w:val="00C64C49"/>
    <w:rsid w:val="00C64DF6"/>
    <w:rsid w:val="00C64EF9"/>
    <w:rsid w:val="00C64FAD"/>
    <w:rsid w:val="00C650AB"/>
    <w:rsid w:val="00C65A72"/>
    <w:rsid w:val="00C65ABF"/>
    <w:rsid w:val="00C663DE"/>
    <w:rsid w:val="00C66797"/>
    <w:rsid w:val="00C66F20"/>
    <w:rsid w:val="00C67248"/>
    <w:rsid w:val="00C6726A"/>
    <w:rsid w:val="00C67399"/>
    <w:rsid w:val="00C67B66"/>
    <w:rsid w:val="00C67F3F"/>
    <w:rsid w:val="00C67FCF"/>
    <w:rsid w:val="00C703E5"/>
    <w:rsid w:val="00C705F7"/>
    <w:rsid w:val="00C711D9"/>
    <w:rsid w:val="00C713A2"/>
    <w:rsid w:val="00C7172A"/>
    <w:rsid w:val="00C717C4"/>
    <w:rsid w:val="00C71B68"/>
    <w:rsid w:val="00C71B99"/>
    <w:rsid w:val="00C720E4"/>
    <w:rsid w:val="00C72433"/>
    <w:rsid w:val="00C7259F"/>
    <w:rsid w:val="00C7281E"/>
    <w:rsid w:val="00C7286E"/>
    <w:rsid w:val="00C72917"/>
    <w:rsid w:val="00C72C34"/>
    <w:rsid w:val="00C72C4A"/>
    <w:rsid w:val="00C72C98"/>
    <w:rsid w:val="00C73609"/>
    <w:rsid w:val="00C73A78"/>
    <w:rsid w:val="00C73AE6"/>
    <w:rsid w:val="00C73D30"/>
    <w:rsid w:val="00C73F79"/>
    <w:rsid w:val="00C746E2"/>
    <w:rsid w:val="00C74745"/>
    <w:rsid w:val="00C74973"/>
    <w:rsid w:val="00C74BA0"/>
    <w:rsid w:val="00C74CB8"/>
    <w:rsid w:val="00C74E30"/>
    <w:rsid w:val="00C7503A"/>
    <w:rsid w:val="00C755B4"/>
    <w:rsid w:val="00C755FD"/>
    <w:rsid w:val="00C75C90"/>
    <w:rsid w:val="00C75E9A"/>
    <w:rsid w:val="00C76896"/>
    <w:rsid w:val="00C768A4"/>
    <w:rsid w:val="00C76F20"/>
    <w:rsid w:val="00C77D78"/>
    <w:rsid w:val="00C77FB6"/>
    <w:rsid w:val="00C80161"/>
    <w:rsid w:val="00C8056D"/>
    <w:rsid w:val="00C8066F"/>
    <w:rsid w:val="00C80CAB"/>
    <w:rsid w:val="00C81039"/>
    <w:rsid w:val="00C81637"/>
    <w:rsid w:val="00C8172C"/>
    <w:rsid w:val="00C81796"/>
    <w:rsid w:val="00C81BA1"/>
    <w:rsid w:val="00C81F69"/>
    <w:rsid w:val="00C81FB4"/>
    <w:rsid w:val="00C823CF"/>
    <w:rsid w:val="00C82460"/>
    <w:rsid w:val="00C82AAF"/>
    <w:rsid w:val="00C82F1F"/>
    <w:rsid w:val="00C833BD"/>
    <w:rsid w:val="00C836D6"/>
    <w:rsid w:val="00C8399E"/>
    <w:rsid w:val="00C83B9A"/>
    <w:rsid w:val="00C8423D"/>
    <w:rsid w:val="00C844A3"/>
    <w:rsid w:val="00C84B5F"/>
    <w:rsid w:val="00C865C0"/>
    <w:rsid w:val="00C869D6"/>
    <w:rsid w:val="00C87D79"/>
    <w:rsid w:val="00C87E12"/>
    <w:rsid w:val="00C90285"/>
    <w:rsid w:val="00C9082C"/>
    <w:rsid w:val="00C918B3"/>
    <w:rsid w:val="00C9219E"/>
    <w:rsid w:val="00C92831"/>
    <w:rsid w:val="00C92AB8"/>
    <w:rsid w:val="00C92E63"/>
    <w:rsid w:val="00C92E91"/>
    <w:rsid w:val="00C93071"/>
    <w:rsid w:val="00C930F5"/>
    <w:rsid w:val="00C9317F"/>
    <w:rsid w:val="00C93543"/>
    <w:rsid w:val="00C93E41"/>
    <w:rsid w:val="00C94AD4"/>
    <w:rsid w:val="00C94EBC"/>
    <w:rsid w:val="00C94F38"/>
    <w:rsid w:val="00C95494"/>
    <w:rsid w:val="00C95765"/>
    <w:rsid w:val="00C957A5"/>
    <w:rsid w:val="00C957CB"/>
    <w:rsid w:val="00C95A6B"/>
    <w:rsid w:val="00C95B86"/>
    <w:rsid w:val="00C95D88"/>
    <w:rsid w:val="00C965F8"/>
    <w:rsid w:val="00C96808"/>
    <w:rsid w:val="00C96E91"/>
    <w:rsid w:val="00C97727"/>
    <w:rsid w:val="00C97A5A"/>
    <w:rsid w:val="00C97E43"/>
    <w:rsid w:val="00CA01AB"/>
    <w:rsid w:val="00CA0228"/>
    <w:rsid w:val="00CA131A"/>
    <w:rsid w:val="00CA138E"/>
    <w:rsid w:val="00CA21E2"/>
    <w:rsid w:val="00CA238E"/>
    <w:rsid w:val="00CA2B9C"/>
    <w:rsid w:val="00CA2F08"/>
    <w:rsid w:val="00CA368B"/>
    <w:rsid w:val="00CA3696"/>
    <w:rsid w:val="00CA3D9E"/>
    <w:rsid w:val="00CA3DE5"/>
    <w:rsid w:val="00CA4BDC"/>
    <w:rsid w:val="00CA4ECA"/>
    <w:rsid w:val="00CA5725"/>
    <w:rsid w:val="00CA5E5E"/>
    <w:rsid w:val="00CA5FA9"/>
    <w:rsid w:val="00CA6032"/>
    <w:rsid w:val="00CA6602"/>
    <w:rsid w:val="00CA6DBB"/>
    <w:rsid w:val="00CA7009"/>
    <w:rsid w:val="00CA702E"/>
    <w:rsid w:val="00CA721A"/>
    <w:rsid w:val="00CA735B"/>
    <w:rsid w:val="00CA76DC"/>
    <w:rsid w:val="00CA78BB"/>
    <w:rsid w:val="00CA7CE1"/>
    <w:rsid w:val="00CA7CFF"/>
    <w:rsid w:val="00CB031A"/>
    <w:rsid w:val="00CB06ED"/>
    <w:rsid w:val="00CB0B0C"/>
    <w:rsid w:val="00CB0B7D"/>
    <w:rsid w:val="00CB0BB9"/>
    <w:rsid w:val="00CB0D32"/>
    <w:rsid w:val="00CB0EA0"/>
    <w:rsid w:val="00CB0EE8"/>
    <w:rsid w:val="00CB1105"/>
    <w:rsid w:val="00CB149E"/>
    <w:rsid w:val="00CB15C4"/>
    <w:rsid w:val="00CB1914"/>
    <w:rsid w:val="00CB1A42"/>
    <w:rsid w:val="00CB1FEE"/>
    <w:rsid w:val="00CB2B02"/>
    <w:rsid w:val="00CB2E35"/>
    <w:rsid w:val="00CB31C8"/>
    <w:rsid w:val="00CB3787"/>
    <w:rsid w:val="00CB39A2"/>
    <w:rsid w:val="00CB3D0D"/>
    <w:rsid w:val="00CB3F82"/>
    <w:rsid w:val="00CB4063"/>
    <w:rsid w:val="00CB417C"/>
    <w:rsid w:val="00CB41FE"/>
    <w:rsid w:val="00CB422F"/>
    <w:rsid w:val="00CB490C"/>
    <w:rsid w:val="00CB54B1"/>
    <w:rsid w:val="00CB5672"/>
    <w:rsid w:val="00CB5C23"/>
    <w:rsid w:val="00CB5FDA"/>
    <w:rsid w:val="00CB604E"/>
    <w:rsid w:val="00CB61A8"/>
    <w:rsid w:val="00CB685C"/>
    <w:rsid w:val="00CB7113"/>
    <w:rsid w:val="00CB7303"/>
    <w:rsid w:val="00CB77AC"/>
    <w:rsid w:val="00CB7900"/>
    <w:rsid w:val="00CB7A46"/>
    <w:rsid w:val="00CC06FB"/>
    <w:rsid w:val="00CC0737"/>
    <w:rsid w:val="00CC07EA"/>
    <w:rsid w:val="00CC0F6D"/>
    <w:rsid w:val="00CC1560"/>
    <w:rsid w:val="00CC15B4"/>
    <w:rsid w:val="00CC1737"/>
    <w:rsid w:val="00CC1CD7"/>
    <w:rsid w:val="00CC1EB4"/>
    <w:rsid w:val="00CC21E5"/>
    <w:rsid w:val="00CC23B4"/>
    <w:rsid w:val="00CC2CC6"/>
    <w:rsid w:val="00CC2CCA"/>
    <w:rsid w:val="00CC2DEC"/>
    <w:rsid w:val="00CC303A"/>
    <w:rsid w:val="00CC32A3"/>
    <w:rsid w:val="00CC3338"/>
    <w:rsid w:val="00CC35FE"/>
    <w:rsid w:val="00CC39C7"/>
    <w:rsid w:val="00CC3B49"/>
    <w:rsid w:val="00CC3D4D"/>
    <w:rsid w:val="00CC427B"/>
    <w:rsid w:val="00CC42F4"/>
    <w:rsid w:val="00CC46D9"/>
    <w:rsid w:val="00CC4783"/>
    <w:rsid w:val="00CC4849"/>
    <w:rsid w:val="00CC4859"/>
    <w:rsid w:val="00CC4FE5"/>
    <w:rsid w:val="00CC5058"/>
    <w:rsid w:val="00CC5CE3"/>
    <w:rsid w:val="00CC6556"/>
    <w:rsid w:val="00CC65DE"/>
    <w:rsid w:val="00CC695C"/>
    <w:rsid w:val="00CC6BA3"/>
    <w:rsid w:val="00CC6C3E"/>
    <w:rsid w:val="00CC6D72"/>
    <w:rsid w:val="00CC7094"/>
    <w:rsid w:val="00CC72AC"/>
    <w:rsid w:val="00CC73AF"/>
    <w:rsid w:val="00CC786D"/>
    <w:rsid w:val="00CC79AB"/>
    <w:rsid w:val="00CD0272"/>
    <w:rsid w:val="00CD0833"/>
    <w:rsid w:val="00CD0B56"/>
    <w:rsid w:val="00CD10E9"/>
    <w:rsid w:val="00CD14EF"/>
    <w:rsid w:val="00CD152F"/>
    <w:rsid w:val="00CD156B"/>
    <w:rsid w:val="00CD15C3"/>
    <w:rsid w:val="00CD1EBA"/>
    <w:rsid w:val="00CD2169"/>
    <w:rsid w:val="00CD21AF"/>
    <w:rsid w:val="00CD23A8"/>
    <w:rsid w:val="00CD26A1"/>
    <w:rsid w:val="00CD2845"/>
    <w:rsid w:val="00CD2948"/>
    <w:rsid w:val="00CD2AE7"/>
    <w:rsid w:val="00CD324E"/>
    <w:rsid w:val="00CD33AF"/>
    <w:rsid w:val="00CD39FD"/>
    <w:rsid w:val="00CD3FAE"/>
    <w:rsid w:val="00CD4185"/>
    <w:rsid w:val="00CD42C4"/>
    <w:rsid w:val="00CD44C1"/>
    <w:rsid w:val="00CD44C9"/>
    <w:rsid w:val="00CD473D"/>
    <w:rsid w:val="00CD4FCD"/>
    <w:rsid w:val="00CD50D8"/>
    <w:rsid w:val="00CD5820"/>
    <w:rsid w:val="00CD5917"/>
    <w:rsid w:val="00CD6076"/>
    <w:rsid w:val="00CD62F5"/>
    <w:rsid w:val="00CD6414"/>
    <w:rsid w:val="00CD68AD"/>
    <w:rsid w:val="00CD7264"/>
    <w:rsid w:val="00CD73EF"/>
    <w:rsid w:val="00CD77A0"/>
    <w:rsid w:val="00CE0295"/>
    <w:rsid w:val="00CE0762"/>
    <w:rsid w:val="00CE130B"/>
    <w:rsid w:val="00CE16D2"/>
    <w:rsid w:val="00CE1719"/>
    <w:rsid w:val="00CE1A49"/>
    <w:rsid w:val="00CE1B8C"/>
    <w:rsid w:val="00CE1CB2"/>
    <w:rsid w:val="00CE1ECC"/>
    <w:rsid w:val="00CE1F3D"/>
    <w:rsid w:val="00CE233B"/>
    <w:rsid w:val="00CE2555"/>
    <w:rsid w:val="00CE257C"/>
    <w:rsid w:val="00CE273C"/>
    <w:rsid w:val="00CE2AC4"/>
    <w:rsid w:val="00CE2D8B"/>
    <w:rsid w:val="00CE33D1"/>
    <w:rsid w:val="00CE36E0"/>
    <w:rsid w:val="00CE3714"/>
    <w:rsid w:val="00CE3815"/>
    <w:rsid w:val="00CE3A25"/>
    <w:rsid w:val="00CE3A80"/>
    <w:rsid w:val="00CE4D36"/>
    <w:rsid w:val="00CE4ECF"/>
    <w:rsid w:val="00CE5287"/>
    <w:rsid w:val="00CE559B"/>
    <w:rsid w:val="00CE5A36"/>
    <w:rsid w:val="00CE5C46"/>
    <w:rsid w:val="00CE6675"/>
    <w:rsid w:val="00CE6A48"/>
    <w:rsid w:val="00CE6BA5"/>
    <w:rsid w:val="00CE7B6B"/>
    <w:rsid w:val="00CE7BF9"/>
    <w:rsid w:val="00CE7E28"/>
    <w:rsid w:val="00CE7EC1"/>
    <w:rsid w:val="00CF0513"/>
    <w:rsid w:val="00CF0F48"/>
    <w:rsid w:val="00CF1278"/>
    <w:rsid w:val="00CF12CC"/>
    <w:rsid w:val="00CF1320"/>
    <w:rsid w:val="00CF1CE9"/>
    <w:rsid w:val="00CF1DAD"/>
    <w:rsid w:val="00CF1E38"/>
    <w:rsid w:val="00CF21B5"/>
    <w:rsid w:val="00CF25AC"/>
    <w:rsid w:val="00CF2802"/>
    <w:rsid w:val="00CF2833"/>
    <w:rsid w:val="00CF3005"/>
    <w:rsid w:val="00CF3228"/>
    <w:rsid w:val="00CF3C98"/>
    <w:rsid w:val="00CF3F02"/>
    <w:rsid w:val="00CF4112"/>
    <w:rsid w:val="00CF4174"/>
    <w:rsid w:val="00CF41E0"/>
    <w:rsid w:val="00CF4626"/>
    <w:rsid w:val="00CF4662"/>
    <w:rsid w:val="00CF47DE"/>
    <w:rsid w:val="00CF4BA3"/>
    <w:rsid w:val="00CF5363"/>
    <w:rsid w:val="00CF546D"/>
    <w:rsid w:val="00CF5692"/>
    <w:rsid w:val="00CF58D7"/>
    <w:rsid w:val="00CF5A2F"/>
    <w:rsid w:val="00CF5CB7"/>
    <w:rsid w:val="00CF5FB5"/>
    <w:rsid w:val="00CF67C6"/>
    <w:rsid w:val="00CF6862"/>
    <w:rsid w:val="00CF6DFB"/>
    <w:rsid w:val="00CF7026"/>
    <w:rsid w:val="00CF7119"/>
    <w:rsid w:val="00CF7272"/>
    <w:rsid w:val="00CF7A28"/>
    <w:rsid w:val="00CF7AA3"/>
    <w:rsid w:val="00CF7EAC"/>
    <w:rsid w:val="00D0002F"/>
    <w:rsid w:val="00D004A0"/>
    <w:rsid w:val="00D005A0"/>
    <w:rsid w:val="00D006B2"/>
    <w:rsid w:val="00D00B77"/>
    <w:rsid w:val="00D00C1B"/>
    <w:rsid w:val="00D00DE2"/>
    <w:rsid w:val="00D00E59"/>
    <w:rsid w:val="00D00ED4"/>
    <w:rsid w:val="00D01308"/>
    <w:rsid w:val="00D016AA"/>
    <w:rsid w:val="00D017E5"/>
    <w:rsid w:val="00D01997"/>
    <w:rsid w:val="00D01BB0"/>
    <w:rsid w:val="00D026AD"/>
    <w:rsid w:val="00D0270E"/>
    <w:rsid w:val="00D03365"/>
    <w:rsid w:val="00D03661"/>
    <w:rsid w:val="00D03877"/>
    <w:rsid w:val="00D03F67"/>
    <w:rsid w:val="00D041E2"/>
    <w:rsid w:val="00D0435F"/>
    <w:rsid w:val="00D04585"/>
    <w:rsid w:val="00D04617"/>
    <w:rsid w:val="00D04D42"/>
    <w:rsid w:val="00D057D8"/>
    <w:rsid w:val="00D06139"/>
    <w:rsid w:val="00D06379"/>
    <w:rsid w:val="00D06B3A"/>
    <w:rsid w:val="00D06F8C"/>
    <w:rsid w:val="00D0741E"/>
    <w:rsid w:val="00D07693"/>
    <w:rsid w:val="00D07724"/>
    <w:rsid w:val="00D07CF9"/>
    <w:rsid w:val="00D07D11"/>
    <w:rsid w:val="00D07E87"/>
    <w:rsid w:val="00D10601"/>
    <w:rsid w:val="00D10865"/>
    <w:rsid w:val="00D10936"/>
    <w:rsid w:val="00D111C4"/>
    <w:rsid w:val="00D111E9"/>
    <w:rsid w:val="00D11897"/>
    <w:rsid w:val="00D11E9C"/>
    <w:rsid w:val="00D11F84"/>
    <w:rsid w:val="00D124BC"/>
    <w:rsid w:val="00D12B3D"/>
    <w:rsid w:val="00D13179"/>
    <w:rsid w:val="00D135BA"/>
    <w:rsid w:val="00D13A4F"/>
    <w:rsid w:val="00D13EC0"/>
    <w:rsid w:val="00D14579"/>
    <w:rsid w:val="00D147F1"/>
    <w:rsid w:val="00D149A8"/>
    <w:rsid w:val="00D14E52"/>
    <w:rsid w:val="00D15773"/>
    <w:rsid w:val="00D15F45"/>
    <w:rsid w:val="00D16135"/>
    <w:rsid w:val="00D162D8"/>
    <w:rsid w:val="00D1636D"/>
    <w:rsid w:val="00D164A3"/>
    <w:rsid w:val="00D16ABB"/>
    <w:rsid w:val="00D171D9"/>
    <w:rsid w:val="00D1731C"/>
    <w:rsid w:val="00D17328"/>
    <w:rsid w:val="00D1736D"/>
    <w:rsid w:val="00D17BB3"/>
    <w:rsid w:val="00D2000F"/>
    <w:rsid w:val="00D2007B"/>
    <w:rsid w:val="00D2070B"/>
    <w:rsid w:val="00D20F1D"/>
    <w:rsid w:val="00D21994"/>
    <w:rsid w:val="00D21D83"/>
    <w:rsid w:val="00D22011"/>
    <w:rsid w:val="00D22148"/>
    <w:rsid w:val="00D221B4"/>
    <w:rsid w:val="00D221C6"/>
    <w:rsid w:val="00D2278B"/>
    <w:rsid w:val="00D2328B"/>
    <w:rsid w:val="00D232A2"/>
    <w:rsid w:val="00D23488"/>
    <w:rsid w:val="00D23787"/>
    <w:rsid w:val="00D244DE"/>
    <w:rsid w:val="00D24587"/>
    <w:rsid w:val="00D24A7A"/>
    <w:rsid w:val="00D24C66"/>
    <w:rsid w:val="00D25715"/>
    <w:rsid w:val="00D259EA"/>
    <w:rsid w:val="00D25D6C"/>
    <w:rsid w:val="00D26676"/>
    <w:rsid w:val="00D266FD"/>
    <w:rsid w:val="00D26A46"/>
    <w:rsid w:val="00D26BB1"/>
    <w:rsid w:val="00D27013"/>
    <w:rsid w:val="00D2720B"/>
    <w:rsid w:val="00D2762E"/>
    <w:rsid w:val="00D27AEE"/>
    <w:rsid w:val="00D27DEE"/>
    <w:rsid w:val="00D304F2"/>
    <w:rsid w:val="00D30E7A"/>
    <w:rsid w:val="00D314A9"/>
    <w:rsid w:val="00D31871"/>
    <w:rsid w:val="00D31EB2"/>
    <w:rsid w:val="00D31FBB"/>
    <w:rsid w:val="00D32038"/>
    <w:rsid w:val="00D320C7"/>
    <w:rsid w:val="00D32163"/>
    <w:rsid w:val="00D32C09"/>
    <w:rsid w:val="00D3301F"/>
    <w:rsid w:val="00D334A0"/>
    <w:rsid w:val="00D335FA"/>
    <w:rsid w:val="00D336AB"/>
    <w:rsid w:val="00D33762"/>
    <w:rsid w:val="00D3387E"/>
    <w:rsid w:val="00D33A4F"/>
    <w:rsid w:val="00D33B8F"/>
    <w:rsid w:val="00D3435B"/>
    <w:rsid w:val="00D347F3"/>
    <w:rsid w:val="00D34EB6"/>
    <w:rsid w:val="00D35086"/>
    <w:rsid w:val="00D35436"/>
    <w:rsid w:val="00D35571"/>
    <w:rsid w:val="00D35760"/>
    <w:rsid w:val="00D35A7D"/>
    <w:rsid w:val="00D35B92"/>
    <w:rsid w:val="00D35E37"/>
    <w:rsid w:val="00D35EF2"/>
    <w:rsid w:val="00D35F9D"/>
    <w:rsid w:val="00D3662B"/>
    <w:rsid w:val="00D36ED1"/>
    <w:rsid w:val="00D370B8"/>
    <w:rsid w:val="00D377A1"/>
    <w:rsid w:val="00D37A33"/>
    <w:rsid w:val="00D37DF3"/>
    <w:rsid w:val="00D40986"/>
    <w:rsid w:val="00D40B4B"/>
    <w:rsid w:val="00D40C6F"/>
    <w:rsid w:val="00D40D85"/>
    <w:rsid w:val="00D414EA"/>
    <w:rsid w:val="00D41597"/>
    <w:rsid w:val="00D418CD"/>
    <w:rsid w:val="00D418E4"/>
    <w:rsid w:val="00D41F94"/>
    <w:rsid w:val="00D4238F"/>
    <w:rsid w:val="00D42C7E"/>
    <w:rsid w:val="00D434F7"/>
    <w:rsid w:val="00D43836"/>
    <w:rsid w:val="00D43DA0"/>
    <w:rsid w:val="00D44040"/>
    <w:rsid w:val="00D4438E"/>
    <w:rsid w:val="00D44402"/>
    <w:rsid w:val="00D446E6"/>
    <w:rsid w:val="00D448A6"/>
    <w:rsid w:val="00D448C1"/>
    <w:rsid w:val="00D44C9F"/>
    <w:rsid w:val="00D44D50"/>
    <w:rsid w:val="00D44F8F"/>
    <w:rsid w:val="00D45DF6"/>
    <w:rsid w:val="00D469FB"/>
    <w:rsid w:val="00D46A18"/>
    <w:rsid w:val="00D46B5B"/>
    <w:rsid w:val="00D46D67"/>
    <w:rsid w:val="00D4743C"/>
    <w:rsid w:val="00D47E07"/>
    <w:rsid w:val="00D5007F"/>
    <w:rsid w:val="00D5046A"/>
    <w:rsid w:val="00D50523"/>
    <w:rsid w:val="00D509F5"/>
    <w:rsid w:val="00D50A48"/>
    <w:rsid w:val="00D51047"/>
    <w:rsid w:val="00D5122D"/>
    <w:rsid w:val="00D52014"/>
    <w:rsid w:val="00D52019"/>
    <w:rsid w:val="00D520E9"/>
    <w:rsid w:val="00D52B71"/>
    <w:rsid w:val="00D52EB9"/>
    <w:rsid w:val="00D537F8"/>
    <w:rsid w:val="00D5381E"/>
    <w:rsid w:val="00D5415D"/>
    <w:rsid w:val="00D5476B"/>
    <w:rsid w:val="00D548EC"/>
    <w:rsid w:val="00D54AAF"/>
    <w:rsid w:val="00D54B5D"/>
    <w:rsid w:val="00D559CB"/>
    <w:rsid w:val="00D55A66"/>
    <w:rsid w:val="00D55CAA"/>
    <w:rsid w:val="00D55CEE"/>
    <w:rsid w:val="00D56846"/>
    <w:rsid w:val="00D56D79"/>
    <w:rsid w:val="00D5716A"/>
    <w:rsid w:val="00D57441"/>
    <w:rsid w:val="00D5750B"/>
    <w:rsid w:val="00D5751B"/>
    <w:rsid w:val="00D577B7"/>
    <w:rsid w:val="00D578B1"/>
    <w:rsid w:val="00D578FE"/>
    <w:rsid w:val="00D57928"/>
    <w:rsid w:val="00D5792A"/>
    <w:rsid w:val="00D57E3E"/>
    <w:rsid w:val="00D60485"/>
    <w:rsid w:val="00D61166"/>
    <w:rsid w:val="00D613D7"/>
    <w:rsid w:val="00D61923"/>
    <w:rsid w:val="00D61954"/>
    <w:rsid w:val="00D61BB6"/>
    <w:rsid w:val="00D61CF5"/>
    <w:rsid w:val="00D6233A"/>
    <w:rsid w:val="00D6279C"/>
    <w:rsid w:val="00D6280A"/>
    <w:rsid w:val="00D62C6C"/>
    <w:rsid w:val="00D62C91"/>
    <w:rsid w:val="00D62F2B"/>
    <w:rsid w:val="00D631E4"/>
    <w:rsid w:val="00D632F0"/>
    <w:rsid w:val="00D633DB"/>
    <w:rsid w:val="00D634C1"/>
    <w:rsid w:val="00D639E7"/>
    <w:rsid w:val="00D63AED"/>
    <w:rsid w:val="00D63B5E"/>
    <w:rsid w:val="00D63E46"/>
    <w:rsid w:val="00D63FBA"/>
    <w:rsid w:val="00D64015"/>
    <w:rsid w:val="00D6408C"/>
    <w:rsid w:val="00D64203"/>
    <w:rsid w:val="00D644CE"/>
    <w:rsid w:val="00D646FB"/>
    <w:rsid w:val="00D64A35"/>
    <w:rsid w:val="00D65333"/>
    <w:rsid w:val="00D65572"/>
    <w:rsid w:val="00D656E4"/>
    <w:rsid w:val="00D657AC"/>
    <w:rsid w:val="00D65BD0"/>
    <w:rsid w:val="00D660D0"/>
    <w:rsid w:val="00D667D4"/>
    <w:rsid w:val="00D66963"/>
    <w:rsid w:val="00D67180"/>
    <w:rsid w:val="00D6743B"/>
    <w:rsid w:val="00D67A45"/>
    <w:rsid w:val="00D67E3B"/>
    <w:rsid w:val="00D7018A"/>
    <w:rsid w:val="00D70365"/>
    <w:rsid w:val="00D7076C"/>
    <w:rsid w:val="00D70B73"/>
    <w:rsid w:val="00D70FEA"/>
    <w:rsid w:val="00D710B1"/>
    <w:rsid w:val="00D7135B"/>
    <w:rsid w:val="00D71371"/>
    <w:rsid w:val="00D7197A"/>
    <w:rsid w:val="00D71E4B"/>
    <w:rsid w:val="00D71FCF"/>
    <w:rsid w:val="00D7212A"/>
    <w:rsid w:val="00D725BA"/>
    <w:rsid w:val="00D72890"/>
    <w:rsid w:val="00D72919"/>
    <w:rsid w:val="00D72933"/>
    <w:rsid w:val="00D72F41"/>
    <w:rsid w:val="00D72F62"/>
    <w:rsid w:val="00D731DC"/>
    <w:rsid w:val="00D73447"/>
    <w:rsid w:val="00D73555"/>
    <w:rsid w:val="00D73911"/>
    <w:rsid w:val="00D73B5D"/>
    <w:rsid w:val="00D73D01"/>
    <w:rsid w:val="00D7418C"/>
    <w:rsid w:val="00D746EB"/>
    <w:rsid w:val="00D7485E"/>
    <w:rsid w:val="00D74B0E"/>
    <w:rsid w:val="00D74EDF"/>
    <w:rsid w:val="00D75305"/>
    <w:rsid w:val="00D75467"/>
    <w:rsid w:val="00D75868"/>
    <w:rsid w:val="00D763B5"/>
    <w:rsid w:val="00D763F6"/>
    <w:rsid w:val="00D76636"/>
    <w:rsid w:val="00D76929"/>
    <w:rsid w:val="00D76EBC"/>
    <w:rsid w:val="00D77165"/>
    <w:rsid w:val="00D7718C"/>
    <w:rsid w:val="00D773D8"/>
    <w:rsid w:val="00D774A1"/>
    <w:rsid w:val="00D77E4E"/>
    <w:rsid w:val="00D80793"/>
    <w:rsid w:val="00D81396"/>
    <w:rsid w:val="00D8175C"/>
    <w:rsid w:val="00D81D42"/>
    <w:rsid w:val="00D81D68"/>
    <w:rsid w:val="00D81D82"/>
    <w:rsid w:val="00D81E0C"/>
    <w:rsid w:val="00D824A2"/>
    <w:rsid w:val="00D82508"/>
    <w:rsid w:val="00D82967"/>
    <w:rsid w:val="00D82D2D"/>
    <w:rsid w:val="00D82FB4"/>
    <w:rsid w:val="00D831A5"/>
    <w:rsid w:val="00D83A36"/>
    <w:rsid w:val="00D83CF6"/>
    <w:rsid w:val="00D83E01"/>
    <w:rsid w:val="00D83F7A"/>
    <w:rsid w:val="00D83F91"/>
    <w:rsid w:val="00D83FEB"/>
    <w:rsid w:val="00D8444A"/>
    <w:rsid w:val="00D844DA"/>
    <w:rsid w:val="00D84DD7"/>
    <w:rsid w:val="00D851F6"/>
    <w:rsid w:val="00D853E6"/>
    <w:rsid w:val="00D853F7"/>
    <w:rsid w:val="00D8558A"/>
    <w:rsid w:val="00D855C9"/>
    <w:rsid w:val="00D85743"/>
    <w:rsid w:val="00D857BD"/>
    <w:rsid w:val="00D85A31"/>
    <w:rsid w:val="00D86030"/>
    <w:rsid w:val="00D86376"/>
    <w:rsid w:val="00D86BF3"/>
    <w:rsid w:val="00D86D3D"/>
    <w:rsid w:val="00D8732E"/>
    <w:rsid w:val="00D87471"/>
    <w:rsid w:val="00D87517"/>
    <w:rsid w:val="00D87E83"/>
    <w:rsid w:val="00D9006F"/>
    <w:rsid w:val="00D903A7"/>
    <w:rsid w:val="00D90C74"/>
    <w:rsid w:val="00D912CC"/>
    <w:rsid w:val="00D914B1"/>
    <w:rsid w:val="00D92561"/>
    <w:rsid w:val="00D92A21"/>
    <w:rsid w:val="00D92E00"/>
    <w:rsid w:val="00D93152"/>
    <w:rsid w:val="00D9326A"/>
    <w:rsid w:val="00D9378F"/>
    <w:rsid w:val="00D93857"/>
    <w:rsid w:val="00D9489B"/>
    <w:rsid w:val="00D94BF6"/>
    <w:rsid w:val="00D94D10"/>
    <w:rsid w:val="00D94D83"/>
    <w:rsid w:val="00D94E2A"/>
    <w:rsid w:val="00D94FCD"/>
    <w:rsid w:val="00D95B7B"/>
    <w:rsid w:val="00D95F52"/>
    <w:rsid w:val="00D962A0"/>
    <w:rsid w:val="00D96BB7"/>
    <w:rsid w:val="00D97861"/>
    <w:rsid w:val="00D97C67"/>
    <w:rsid w:val="00D97C85"/>
    <w:rsid w:val="00D97C8B"/>
    <w:rsid w:val="00D97F4F"/>
    <w:rsid w:val="00DA040A"/>
    <w:rsid w:val="00DA0C0B"/>
    <w:rsid w:val="00DA0DC9"/>
    <w:rsid w:val="00DA0F2D"/>
    <w:rsid w:val="00DA19BE"/>
    <w:rsid w:val="00DA209F"/>
    <w:rsid w:val="00DA2602"/>
    <w:rsid w:val="00DA2DBA"/>
    <w:rsid w:val="00DA2EB3"/>
    <w:rsid w:val="00DA3A35"/>
    <w:rsid w:val="00DA3D63"/>
    <w:rsid w:val="00DA434B"/>
    <w:rsid w:val="00DA43D4"/>
    <w:rsid w:val="00DA4B3D"/>
    <w:rsid w:val="00DA4BA5"/>
    <w:rsid w:val="00DA4D0E"/>
    <w:rsid w:val="00DA4E25"/>
    <w:rsid w:val="00DA541F"/>
    <w:rsid w:val="00DA5421"/>
    <w:rsid w:val="00DA5923"/>
    <w:rsid w:val="00DA5C2D"/>
    <w:rsid w:val="00DA635C"/>
    <w:rsid w:val="00DA64F4"/>
    <w:rsid w:val="00DA6821"/>
    <w:rsid w:val="00DA69FA"/>
    <w:rsid w:val="00DA6A23"/>
    <w:rsid w:val="00DA6AAE"/>
    <w:rsid w:val="00DA7156"/>
    <w:rsid w:val="00DA7938"/>
    <w:rsid w:val="00DA7A4C"/>
    <w:rsid w:val="00DB0369"/>
    <w:rsid w:val="00DB0417"/>
    <w:rsid w:val="00DB0551"/>
    <w:rsid w:val="00DB0950"/>
    <w:rsid w:val="00DB0962"/>
    <w:rsid w:val="00DB0EBC"/>
    <w:rsid w:val="00DB0FC0"/>
    <w:rsid w:val="00DB10F2"/>
    <w:rsid w:val="00DB1446"/>
    <w:rsid w:val="00DB1692"/>
    <w:rsid w:val="00DB1801"/>
    <w:rsid w:val="00DB1944"/>
    <w:rsid w:val="00DB1D79"/>
    <w:rsid w:val="00DB227F"/>
    <w:rsid w:val="00DB28E9"/>
    <w:rsid w:val="00DB2C6F"/>
    <w:rsid w:val="00DB32A7"/>
    <w:rsid w:val="00DB368E"/>
    <w:rsid w:val="00DB3860"/>
    <w:rsid w:val="00DB38DA"/>
    <w:rsid w:val="00DB3C08"/>
    <w:rsid w:val="00DB420A"/>
    <w:rsid w:val="00DB4253"/>
    <w:rsid w:val="00DB4333"/>
    <w:rsid w:val="00DB48BA"/>
    <w:rsid w:val="00DB4F0A"/>
    <w:rsid w:val="00DB50BA"/>
    <w:rsid w:val="00DB5552"/>
    <w:rsid w:val="00DB5B74"/>
    <w:rsid w:val="00DB5EBD"/>
    <w:rsid w:val="00DB681C"/>
    <w:rsid w:val="00DB74A7"/>
    <w:rsid w:val="00DB74B9"/>
    <w:rsid w:val="00DB74F5"/>
    <w:rsid w:val="00DB7597"/>
    <w:rsid w:val="00DB75C1"/>
    <w:rsid w:val="00DB7919"/>
    <w:rsid w:val="00DB7D3C"/>
    <w:rsid w:val="00DC031E"/>
    <w:rsid w:val="00DC0831"/>
    <w:rsid w:val="00DC1160"/>
    <w:rsid w:val="00DC188A"/>
    <w:rsid w:val="00DC1AAE"/>
    <w:rsid w:val="00DC1B7C"/>
    <w:rsid w:val="00DC20CC"/>
    <w:rsid w:val="00DC2134"/>
    <w:rsid w:val="00DC22E2"/>
    <w:rsid w:val="00DC2650"/>
    <w:rsid w:val="00DC2DBE"/>
    <w:rsid w:val="00DC2F56"/>
    <w:rsid w:val="00DC322A"/>
    <w:rsid w:val="00DC3636"/>
    <w:rsid w:val="00DC3720"/>
    <w:rsid w:val="00DC3A20"/>
    <w:rsid w:val="00DC3B23"/>
    <w:rsid w:val="00DC4A8A"/>
    <w:rsid w:val="00DC55E9"/>
    <w:rsid w:val="00DC5D9D"/>
    <w:rsid w:val="00DC60DE"/>
    <w:rsid w:val="00DC63EE"/>
    <w:rsid w:val="00DC64C0"/>
    <w:rsid w:val="00DC66AB"/>
    <w:rsid w:val="00DC6816"/>
    <w:rsid w:val="00DC6B4A"/>
    <w:rsid w:val="00DC6B88"/>
    <w:rsid w:val="00DD0066"/>
    <w:rsid w:val="00DD044A"/>
    <w:rsid w:val="00DD06B5"/>
    <w:rsid w:val="00DD0A9A"/>
    <w:rsid w:val="00DD0D22"/>
    <w:rsid w:val="00DD11C7"/>
    <w:rsid w:val="00DD196B"/>
    <w:rsid w:val="00DD1A3D"/>
    <w:rsid w:val="00DD203E"/>
    <w:rsid w:val="00DD2656"/>
    <w:rsid w:val="00DD2A0C"/>
    <w:rsid w:val="00DD2C40"/>
    <w:rsid w:val="00DD32F8"/>
    <w:rsid w:val="00DD37E8"/>
    <w:rsid w:val="00DD3B1B"/>
    <w:rsid w:val="00DD3B84"/>
    <w:rsid w:val="00DD3F39"/>
    <w:rsid w:val="00DD41A3"/>
    <w:rsid w:val="00DD4335"/>
    <w:rsid w:val="00DD4514"/>
    <w:rsid w:val="00DD483A"/>
    <w:rsid w:val="00DD488D"/>
    <w:rsid w:val="00DD4A5D"/>
    <w:rsid w:val="00DD50BC"/>
    <w:rsid w:val="00DD5540"/>
    <w:rsid w:val="00DD5661"/>
    <w:rsid w:val="00DD5708"/>
    <w:rsid w:val="00DD572D"/>
    <w:rsid w:val="00DD5B8D"/>
    <w:rsid w:val="00DD6106"/>
    <w:rsid w:val="00DD6309"/>
    <w:rsid w:val="00DD69FC"/>
    <w:rsid w:val="00DD72ED"/>
    <w:rsid w:val="00DD7457"/>
    <w:rsid w:val="00DD7630"/>
    <w:rsid w:val="00DD7681"/>
    <w:rsid w:val="00DD77C2"/>
    <w:rsid w:val="00DD7B4A"/>
    <w:rsid w:val="00DE0031"/>
    <w:rsid w:val="00DE0123"/>
    <w:rsid w:val="00DE026B"/>
    <w:rsid w:val="00DE0290"/>
    <w:rsid w:val="00DE0435"/>
    <w:rsid w:val="00DE074C"/>
    <w:rsid w:val="00DE0904"/>
    <w:rsid w:val="00DE143A"/>
    <w:rsid w:val="00DE14F2"/>
    <w:rsid w:val="00DE1888"/>
    <w:rsid w:val="00DE1EFF"/>
    <w:rsid w:val="00DE2414"/>
    <w:rsid w:val="00DE2798"/>
    <w:rsid w:val="00DE27BB"/>
    <w:rsid w:val="00DE2C0A"/>
    <w:rsid w:val="00DE2FD7"/>
    <w:rsid w:val="00DE35E4"/>
    <w:rsid w:val="00DE392A"/>
    <w:rsid w:val="00DE416F"/>
    <w:rsid w:val="00DE46FE"/>
    <w:rsid w:val="00DE4A6F"/>
    <w:rsid w:val="00DE4C2C"/>
    <w:rsid w:val="00DE4C30"/>
    <w:rsid w:val="00DE4EAE"/>
    <w:rsid w:val="00DE5142"/>
    <w:rsid w:val="00DE5291"/>
    <w:rsid w:val="00DE5621"/>
    <w:rsid w:val="00DE5789"/>
    <w:rsid w:val="00DE60EC"/>
    <w:rsid w:val="00DE6230"/>
    <w:rsid w:val="00DE686A"/>
    <w:rsid w:val="00DE6B3A"/>
    <w:rsid w:val="00DE6C67"/>
    <w:rsid w:val="00DE6D3F"/>
    <w:rsid w:val="00DE6DE4"/>
    <w:rsid w:val="00DE71CF"/>
    <w:rsid w:val="00DE7202"/>
    <w:rsid w:val="00DE7371"/>
    <w:rsid w:val="00DE778A"/>
    <w:rsid w:val="00DE7B9A"/>
    <w:rsid w:val="00DF0209"/>
    <w:rsid w:val="00DF0671"/>
    <w:rsid w:val="00DF0690"/>
    <w:rsid w:val="00DF06B6"/>
    <w:rsid w:val="00DF0FAE"/>
    <w:rsid w:val="00DF1394"/>
    <w:rsid w:val="00DF1451"/>
    <w:rsid w:val="00DF1998"/>
    <w:rsid w:val="00DF2141"/>
    <w:rsid w:val="00DF265F"/>
    <w:rsid w:val="00DF27B0"/>
    <w:rsid w:val="00DF2919"/>
    <w:rsid w:val="00DF2CA6"/>
    <w:rsid w:val="00DF2EE6"/>
    <w:rsid w:val="00DF3138"/>
    <w:rsid w:val="00DF35CC"/>
    <w:rsid w:val="00DF382C"/>
    <w:rsid w:val="00DF39B4"/>
    <w:rsid w:val="00DF3E9F"/>
    <w:rsid w:val="00DF430C"/>
    <w:rsid w:val="00DF493E"/>
    <w:rsid w:val="00DF4BB6"/>
    <w:rsid w:val="00DF4C8D"/>
    <w:rsid w:val="00DF5259"/>
    <w:rsid w:val="00DF54CA"/>
    <w:rsid w:val="00DF55CC"/>
    <w:rsid w:val="00DF5D43"/>
    <w:rsid w:val="00DF5D7F"/>
    <w:rsid w:val="00DF5E46"/>
    <w:rsid w:val="00DF63C1"/>
    <w:rsid w:val="00DF6ABF"/>
    <w:rsid w:val="00DF6E5B"/>
    <w:rsid w:val="00DF6FD1"/>
    <w:rsid w:val="00DF70A9"/>
    <w:rsid w:val="00DF7497"/>
    <w:rsid w:val="00DF7D6E"/>
    <w:rsid w:val="00E00002"/>
    <w:rsid w:val="00E003E0"/>
    <w:rsid w:val="00E00463"/>
    <w:rsid w:val="00E00543"/>
    <w:rsid w:val="00E0069B"/>
    <w:rsid w:val="00E00987"/>
    <w:rsid w:val="00E00C90"/>
    <w:rsid w:val="00E00D7E"/>
    <w:rsid w:val="00E0133D"/>
    <w:rsid w:val="00E0138F"/>
    <w:rsid w:val="00E014B4"/>
    <w:rsid w:val="00E0190B"/>
    <w:rsid w:val="00E01D42"/>
    <w:rsid w:val="00E02239"/>
    <w:rsid w:val="00E02411"/>
    <w:rsid w:val="00E02F00"/>
    <w:rsid w:val="00E03051"/>
    <w:rsid w:val="00E030CE"/>
    <w:rsid w:val="00E03493"/>
    <w:rsid w:val="00E034C3"/>
    <w:rsid w:val="00E03827"/>
    <w:rsid w:val="00E03E51"/>
    <w:rsid w:val="00E04132"/>
    <w:rsid w:val="00E0478D"/>
    <w:rsid w:val="00E04CB7"/>
    <w:rsid w:val="00E050D3"/>
    <w:rsid w:val="00E05469"/>
    <w:rsid w:val="00E055E2"/>
    <w:rsid w:val="00E05C3B"/>
    <w:rsid w:val="00E05ED4"/>
    <w:rsid w:val="00E05F4D"/>
    <w:rsid w:val="00E06783"/>
    <w:rsid w:val="00E067E2"/>
    <w:rsid w:val="00E06A66"/>
    <w:rsid w:val="00E06CA0"/>
    <w:rsid w:val="00E06FBB"/>
    <w:rsid w:val="00E0726F"/>
    <w:rsid w:val="00E074CB"/>
    <w:rsid w:val="00E074D2"/>
    <w:rsid w:val="00E07533"/>
    <w:rsid w:val="00E07AE8"/>
    <w:rsid w:val="00E07DA2"/>
    <w:rsid w:val="00E07F54"/>
    <w:rsid w:val="00E07F5B"/>
    <w:rsid w:val="00E10136"/>
    <w:rsid w:val="00E116BF"/>
    <w:rsid w:val="00E12339"/>
    <w:rsid w:val="00E12531"/>
    <w:rsid w:val="00E12809"/>
    <w:rsid w:val="00E12DB5"/>
    <w:rsid w:val="00E130D3"/>
    <w:rsid w:val="00E130EA"/>
    <w:rsid w:val="00E1336A"/>
    <w:rsid w:val="00E13614"/>
    <w:rsid w:val="00E1399D"/>
    <w:rsid w:val="00E13B99"/>
    <w:rsid w:val="00E13C7D"/>
    <w:rsid w:val="00E13F5F"/>
    <w:rsid w:val="00E14F5A"/>
    <w:rsid w:val="00E150C1"/>
    <w:rsid w:val="00E1543A"/>
    <w:rsid w:val="00E154BC"/>
    <w:rsid w:val="00E15865"/>
    <w:rsid w:val="00E15A4B"/>
    <w:rsid w:val="00E15DA0"/>
    <w:rsid w:val="00E16445"/>
    <w:rsid w:val="00E164B1"/>
    <w:rsid w:val="00E165EF"/>
    <w:rsid w:val="00E16626"/>
    <w:rsid w:val="00E16D8E"/>
    <w:rsid w:val="00E16F23"/>
    <w:rsid w:val="00E175FB"/>
    <w:rsid w:val="00E17695"/>
    <w:rsid w:val="00E1774D"/>
    <w:rsid w:val="00E17B0F"/>
    <w:rsid w:val="00E17B35"/>
    <w:rsid w:val="00E17D57"/>
    <w:rsid w:val="00E203A2"/>
    <w:rsid w:val="00E20A96"/>
    <w:rsid w:val="00E20B06"/>
    <w:rsid w:val="00E21019"/>
    <w:rsid w:val="00E21136"/>
    <w:rsid w:val="00E214A3"/>
    <w:rsid w:val="00E22112"/>
    <w:rsid w:val="00E2281D"/>
    <w:rsid w:val="00E22EAC"/>
    <w:rsid w:val="00E22F59"/>
    <w:rsid w:val="00E23969"/>
    <w:rsid w:val="00E23AD4"/>
    <w:rsid w:val="00E23CFD"/>
    <w:rsid w:val="00E23D19"/>
    <w:rsid w:val="00E24021"/>
    <w:rsid w:val="00E2462D"/>
    <w:rsid w:val="00E252B8"/>
    <w:rsid w:val="00E256A6"/>
    <w:rsid w:val="00E26516"/>
    <w:rsid w:val="00E265C7"/>
    <w:rsid w:val="00E26B7A"/>
    <w:rsid w:val="00E2739D"/>
    <w:rsid w:val="00E274D2"/>
    <w:rsid w:val="00E2778F"/>
    <w:rsid w:val="00E277EC"/>
    <w:rsid w:val="00E2784D"/>
    <w:rsid w:val="00E27924"/>
    <w:rsid w:val="00E301BE"/>
    <w:rsid w:val="00E30BBB"/>
    <w:rsid w:val="00E30D95"/>
    <w:rsid w:val="00E313F0"/>
    <w:rsid w:val="00E31550"/>
    <w:rsid w:val="00E3167D"/>
    <w:rsid w:val="00E31A25"/>
    <w:rsid w:val="00E31A4D"/>
    <w:rsid w:val="00E31B5E"/>
    <w:rsid w:val="00E31B9C"/>
    <w:rsid w:val="00E31DF3"/>
    <w:rsid w:val="00E32074"/>
    <w:rsid w:val="00E3268F"/>
    <w:rsid w:val="00E333DF"/>
    <w:rsid w:val="00E33A5C"/>
    <w:rsid w:val="00E33EB3"/>
    <w:rsid w:val="00E33F8B"/>
    <w:rsid w:val="00E34495"/>
    <w:rsid w:val="00E346F9"/>
    <w:rsid w:val="00E349B9"/>
    <w:rsid w:val="00E361B6"/>
    <w:rsid w:val="00E363F8"/>
    <w:rsid w:val="00E36452"/>
    <w:rsid w:val="00E367DD"/>
    <w:rsid w:val="00E36C8C"/>
    <w:rsid w:val="00E36E1F"/>
    <w:rsid w:val="00E375D5"/>
    <w:rsid w:val="00E376A1"/>
    <w:rsid w:val="00E37B13"/>
    <w:rsid w:val="00E403D9"/>
    <w:rsid w:val="00E41638"/>
    <w:rsid w:val="00E41B8E"/>
    <w:rsid w:val="00E42823"/>
    <w:rsid w:val="00E428F2"/>
    <w:rsid w:val="00E430F7"/>
    <w:rsid w:val="00E43166"/>
    <w:rsid w:val="00E4336F"/>
    <w:rsid w:val="00E4385E"/>
    <w:rsid w:val="00E43C5E"/>
    <w:rsid w:val="00E44776"/>
    <w:rsid w:val="00E44A9B"/>
    <w:rsid w:val="00E44EB9"/>
    <w:rsid w:val="00E45041"/>
    <w:rsid w:val="00E45E84"/>
    <w:rsid w:val="00E46371"/>
    <w:rsid w:val="00E4637E"/>
    <w:rsid w:val="00E46629"/>
    <w:rsid w:val="00E469AC"/>
    <w:rsid w:val="00E46E3D"/>
    <w:rsid w:val="00E46E91"/>
    <w:rsid w:val="00E46F37"/>
    <w:rsid w:val="00E47012"/>
    <w:rsid w:val="00E473FF"/>
    <w:rsid w:val="00E4769F"/>
    <w:rsid w:val="00E47B7B"/>
    <w:rsid w:val="00E500AC"/>
    <w:rsid w:val="00E501F9"/>
    <w:rsid w:val="00E503D3"/>
    <w:rsid w:val="00E5084E"/>
    <w:rsid w:val="00E50E3E"/>
    <w:rsid w:val="00E51519"/>
    <w:rsid w:val="00E52F2B"/>
    <w:rsid w:val="00E52F45"/>
    <w:rsid w:val="00E53748"/>
    <w:rsid w:val="00E53907"/>
    <w:rsid w:val="00E539ED"/>
    <w:rsid w:val="00E53BA1"/>
    <w:rsid w:val="00E53C19"/>
    <w:rsid w:val="00E54B3B"/>
    <w:rsid w:val="00E553F8"/>
    <w:rsid w:val="00E5543D"/>
    <w:rsid w:val="00E55AA4"/>
    <w:rsid w:val="00E55C90"/>
    <w:rsid w:val="00E56A04"/>
    <w:rsid w:val="00E56AE4"/>
    <w:rsid w:val="00E56CA7"/>
    <w:rsid w:val="00E57243"/>
    <w:rsid w:val="00E572D9"/>
    <w:rsid w:val="00E57386"/>
    <w:rsid w:val="00E57668"/>
    <w:rsid w:val="00E57AD2"/>
    <w:rsid w:val="00E57C36"/>
    <w:rsid w:val="00E57D9A"/>
    <w:rsid w:val="00E60054"/>
    <w:rsid w:val="00E600C9"/>
    <w:rsid w:val="00E6033C"/>
    <w:rsid w:val="00E60866"/>
    <w:rsid w:val="00E608F6"/>
    <w:rsid w:val="00E60A1E"/>
    <w:rsid w:val="00E60B12"/>
    <w:rsid w:val="00E60B5F"/>
    <w:rsid w:val="00E60C8F"/>
    <w:rsid w:val="00E60E58"/>
    <w:rsid w:val="00E60ED6"/>
    <w:rsid w:val="00E6101B"/>
    <w:rsid w:val="00E616B5"/>
    <w:rsid w:val="00E61960"/>
    <w:rsid w:val="00E61C78"/>
    <w:rsid w:val="00E61CB1"/>
    <w:rsid w:val="00E61D90"/>
    <w:rsid w:val="00E61E10"/>
    <w:rsid w:val="00E61F3A"/>
    <w:rsid w:val="00E61FE0"/>
    <w:rsid w:val="00E6275A"/>
    <w:rsid w:val="00E62C21"/>
    <w:rsid w:val="00E62E92"/>
    <w:rsid w:val="00E632D1"/>
    <w:rsid w:val="00E63454"/>
    <w:rsid w:val="00E63D15"/>
    <w:rsid w:val="00E63EC7"/>
    <w:rsid w:val="00E65787"/>
    <w:rsid w:val="00E657B4"/>
    <w:rsid w:val="00E65891"/>
    <w:rsid w:val="00E658FD"/>
    <w:rsid w:val="00E65F52"/>
    <w:rsid w:val="00E66E49"/>
    <w:rsid w:val="00E67043"/>
    <w:rsid w:val="00E6720D"/>
    <w:rsid w:val="00E672A2"/>
    <w:rsid w:val="00E67660"/>
    <w:rsid w:val="00E67848"/>
    <w:rsid w:val="00E67BB1"/>
    <w:rsid w:val="00E70130"/>
    <w:rsid w:val="00E70376"/>
    <w:rsid w:val="00E709AE"/>
    <w:rsid w:val="00E70C93"/>
    <w:rsid w:val="00E70D64"/>
    <w:rsid w:val="00E7102D"/>
    <w:rsid w:val="00E7104B"/>
    <w:rsid w:val="00E711D4"/>
    <w:rsid w:val="00E71563"/>
    <w:rsid w:val="00E71BF0"/>
    <w:rsid w:val="00E71FC8"/>
    <w:rsid w:val="00E726F3"/>
    <w:rsid w:val="00E72E9D"/>
    <w:rsid w:val="00E736A1"/>
    <w:rsid w:val="00E7389A"/>
    <w:rsid w:val="00E73CFF"/>
    <w:rsid w:val="00E73E5B"/>
    <w:rsid w:val="00E740DB"/>
    <w:rsid w:val="00E7454C"/>
    <w:rsid w:val="00E74B6B"/>
    <w:rsid w:val="00E74E87"/>
    <w:rsid w:val="00E75900"/>
    <w:rsid w:val="00E75C5E"/>
    <w:rsid w:val="00E76682"/>
    <w:rsid w:val="00E76987"/>
    <w:rsid w:val="00E76B62"/>
    <w:rsid w:val="00E77ED4"/>
    <w:rsid w:val="00E8031C"/>
    <w:rsid w:val="00E803AB"/>
    <w:rsid w:val="00E80405"/>
    <w:rsid w:val="00E805BF"/>
    <w:rsid w:val="00E808F0"/>
    <w:rsid w:val="00E80BA2"/>
    <w:rsid w:val="00E81563"/>
    <w:rsid w:val="00E81B0E"/>
    <w:rsid w:val="00E8244E"/>
    <w:rsid w:val="00E824FB"/>
    <w:rsid w:val="00E826DB"/>
    <w:rsid w:val="00E82A1D"/>
    <w:rsid w:val="00E82F04"/>
    <w:rsid w:val="00E830BD"/>
    <w:rsid w:val="00E837A3"/>
    <w:rsid w:val="00E83A09"/>
    <w:rsid w:val="00E842B2"/>
    <w:rsid w:val="00E84345"/>
    <w:rsid w:val="00E84701"/>
    <w:rsid w:val="00E8483F"/>
    <w:rsid w:val="00E8497A"/>
    <w:rsid w:val="00E84E6E"/>
    <w:rsid w:val="00E85380"/>
    <w:rsid w:val="00E853D0"/>
    <w:rsid w:val="00E855CE"/>
    <w:rsid w:val="00E860D5"/>
    <w:rsid w:val="00E862DC"/>
    <w:rsid w:val="00E86363"/>
    <w:rsid w:val="00E86EAC"/>
    <w:rsid w:val="00E86F20"/>
    <w:rsid w:val="00E87039"/>
    <w:rsid w:val="00E8794E"/>
    <w:rsid w:val="00E87BE4"/>
    <w:rsid w:val="00E900E9"/>
    <w:rsid w:val="00E90353"/>
    <w:rsid w:val="00E90DE9"/>
    <w:rsid w:val="00E91260"/>
    <w:rsid w:val="00E912A5"/>
    <w:rsid w:val="00E914CD"/>
    <w:rsid w:val="00E9156E"/>
    <w:rsid w:val="00E91D5C"/>
    <w:rsid w:val="00E91D7E"/>
    <w:rsid w:val="00E91F6F"/>
    <w:rsid w:val="00E92006"/>
    <w:rsid w:val="00E92175"/>
    <w:rsid w:val="00E9279B"/>
    <w:rsid w:val="00E929E2"/>
    <w:rsid w:val="00E93358"/>
    <w:rsid w:val="00E93687"/>
    <w:rsid w:val="00E93A9B"/>
    <w:rsid w:val="00E93F05"/>
    <w:rsid w:val="00E94085"/>
    <w:rsid w:val="00E940AE"/>
    <w:rsid w:val="00E94251"/>
    <w:rsid w:val="00E942AE"/>
    <w:rsid w:val="00E942B3"/>
    <w:rsid w:val="00E94B75"/>
    <w:rsid w:val="00E95574"/>
    <w:rsid w:val="00E957C9"/>
    <w:rsid w:val="00E9584B"/>
    <w:rsid w:val="00E958F6"/>
    <w:rsid w:val="00E95A84"/>
    <w:rsid w:val="00E95ADD"/>
    <w:rsid w:val="00E95E2A"/>
    <w:rsid w:val="00E95E51"/>
    <w:rsid w:val="00E9683D"/>
    <w:rsid w:val="00E96879"/>
    <w:rsid w:val="00E972BE"/>
    <w:rsid w:val="00E97426"/>
    <w:rsid w:val="00E977FB"/>
    <w:rsid w:val="00EA0C24"/>
    <w:rsid w:val="00EA104E"/>
    <w:rsid w:val="00EA1374"/>
    <w:rsid w:val="00EA13CE"/>
    <w:rsid w:val="00EA142C"/>
    <w:rsid w:val="00EA18D7"/>
    <w:rsid w:val="00EA1939"/>
    <w:rsid w:val="00EA1D14"/>
    <w:rsid w:val="00EA1DEB"/>
    <w:rsid w:val="00EA2317"/>
    <w:rsid w:val="00EA2733"/>
    <w:rsid w:val="00EA2852"/>
    <w:rsid w:val="00EA2A26"/>
    <w:rsid w:val="00EA2BA3"/>
    <w:rsid w:val="00EA2F61"/>
    <w:rsid w:val="00EA2FC8"/>
    <w:rsid w:val="00EA3439"/>
    <w:rsid w:val="00EA36BC"/>
    <w:rsid w:val="00EA3DAA"/>
    <w:rsid w:val="00EA415F"/>
    <w:rsid w:val="00EA47D1"/>
    <w:rsid w:val="00EA4908"/>
    <w:rsid w:val="00EA4F2A"/>
    <w:rsid w:val="00EA5EF8"/>
    <w:rsid w:val="00EA6048"/>
    <w:rsid w:val="00EA6194"/>
    <w:rsid w:val="00EA65D5"/>
    <w:rsid w:val="00EA6AC1"/>
    <w:rsid w:val="00EA6BA3"/>
    <w:rsid w:val="00EA6C77"/>
    <w:rsid w:val="00EA6CB8"/>
    <w:rsid w:val="00EA6EDB"/>
    <w:rsid w:val="00EA70FA"/>
    <w:rsid w:val="00EA71AB"/>
    <w:rsid w:val="00EA7BEE"/>
    <w:rsid w:val="00EB0012"/>
    <w:rsid w:val="00EB0288"/>
    <w:rsid w:val="00EB0515"/>
    <w:rsid w:val="00EB0594"/>
    <w:rsid w:val="00EB080D"/>
    <w:rsid w:val="00EB0B96"/>
    <w:rsid w:val="00EB0DA5"/>
    <w:rsid w:val="00EB0EC2"/>
    <w:rsid w:val="00EB0F00"/>
    <w:rsid w:val="00EB0F14"/>
    <w:rsid w:val="00EB10A3"/>
    <w:rsid w:val="00EB121C"/>
    <w:rsid w:val="00EB1BEF"/>
    <w:rsid w:val="00EB2102"/>
    <w:rsid w:val="00EB2891"/>
    <w:rsid w:val="00EB29AB"/>
    <w:rsid w:val="00EB2A29"/>
    <w:rsid w:val="00EB2ACB"/>
    <w:rsid w:val="00EB328C"/>
    <w:rsid w:val="00EB32BC"/>
    <w:rsid w:val="00EB385E"/>
    <w:rsid w:val="00EB38C1"/>
    <w:rsid w:val="00EB3A6A"/>
    <w:rsid w:val="00EB3D60"/>
    <w:rsid w:val="00EB41FF"/>
    <w:rsid w:val="00EB489A"/>
    <w:rsid w:val="00EB4BD3"/>
    <w:rsid w:val="00EB4C78"/>
    <w:rsid w:val="00EB4D52"/>
    <w:rsid w:val="00EB508D"/>
    <w:rsid w:val="00EB50B1"/>
    <w:rsid w:val="00EB52C5"/>
    <w:rsid w:val="00EB544B"/>
    <w:rsid w:val="00EB5793"/>
    <w:rsid w:val="00EB5BA5"/>
    <w:rsid w:val="00EB5E5F"/>
    <w:rsid w:val="00EB6569"/>
    <w:rsid w:val="00EB664E"/>
    <w:rsid w:val="00EB666D"/>
    <w:rsid w:val="00EB6A7A"/>
    <w:rsid w:val="00EB6EB1"/>
    <w:rsid w:val="00EB6F6E"/>
    <w:rsid w:val="00EB70F3"/>
    <w:rsid w:val="00EB74D1"/>
    <w:rsid w:val="00EB7712"/>
    <w:rsid w:val="00EB7C81"/>
    <w:rsid w:val="00EC0C2A"/>
    <w:rsid w:val="00EC0D0B"/>
    <w:rsid w:val="00EC0ECF"/>
    <w:rsid w:val="00EC0FF8"/>
    <w:rsid w:val="00EC1608"/>
    <w:rsid w:val="00EC1954"/>
    <w:rsid w:val="00EC2137"/>
    <w:rsid w:val="00EC2267"/>
    <w:rsid w:val="00EC22FD"/>
    <w:rsid w:val="00EC29C7"/>
    <w:rsid w:val="00EC2AE3"/>
    <w:rsid w:val="00EC2B1E"/>
    <w:rsid w:val="00EC2E73"/>
    <w:rsid w:val="00EC4054"/>
    <w:rsid w:val="00EC4543"/>
    <w:rsid w:val="00EC48C8"/>
    <w:rsid w:val="00EC4BF0"/>
    <w:rsid w:val="00EC4F1B"/>
    <w:rsid w:val="00EC51D1"/>
    <w:rsid w:val="00EC5389"/>
    <w:rsid w:val="00EC5CE8"/>
    <w:rsid w:val="00EC5E9E"/>
    <w:rsid w:val="00EC628E"/>
    <w:rsid w:val="00EC63B6"/>
    <w:rsid w:val="00EC6452"/>
    <w:rsid w:val="00EC6CD1"/>
    <w:rsid w:val="00EC720A"/>
    <w:rsid w:val="00EC72BD"/>
    <w:rsid w:val="00EC739B"/>
    <w:rsid w:val="00EC753A"/>
    <w:rsid w:val="00EC764B"/>
    <w:rsid w:val="00EC77F7"/>
    <w:rsid w:val="00EC780D"/>
    <w:rsid w:val="00EC7827"/>
    <w:rsid w:val="00EC7C44"/>
    <w:rsid w:val="00EC7E1B"/>
    <w:rsid w:val="00ED0873"/>
    <w:rsid w:val="00ED0B8D"/>
    <w:rsid w:val="00ED0C14"/>
    <w:rsid w:val="00ED12EB"/>
    <w:rsid w:val="00ED1CAA"/>
    <w:rsid w:val="00ED1EC8"/>
    <w:rsid w:val="00ED2159"/>
    <w:rsid w:val="00ED21EF"/>
    <w:rsid w:val="00ED2A38"/>
    <w:rsid w:val="00ED2DE0"/>
    <w:rsid w:val="00ED2E60"/>
    <w:rsid w:val="00ED2FEF"/>
    <w:rsid w:val="00ED2FF6"/>
    <w:rsid w:val="00ED33FB"/>
    <w:rsid w:val="00ED3AAE"/>
    <w:rsid w:val="00ED3C1A"/>
    <w:rsid w:val="00ED3FA0"/>
    <w:rsid w:val="00ED401F"/>
    <w:rsid w:val="00ED40BD"/>
    <w:rsid w:val="00ED455B"/>
    <w:rsid w:val="00ED4A97"/>
    <w:rsid w:val="00ED4F64"/>
    <w:rsid w:val="00ED5348"/>
    <w:rsid w:val="00ED535A"/>
    <w:rsid w:val="00ED54C9"/>
    <w:rsid w:val="00ED5640"/>
    <w:rsid w:val="00ED5A0D"/>
    <w:rsid w:val="00ED5AA7"/>
    <w:rsid w:val="00ED6383"/>
    <w:rsid w:val="00ED6651"/>
    <w:rsid w:val="00ED7012"/>
    <w:rsid w:val="00ED7AE3"/>
    <w:rsid w:val="00ED7CC5"/>
    <w:rsid w:val="00ED7FE4"/>
    <w:rsid w:val="00EE022F"/>
    <w:rsid w:val="00EE0267"/>
    <w:rsid w:val="00EE0802"/>
    <w:rsid w:val="00EE0F87"/>
    <w:rsid w:val="00EE14DA"/>
    <w:rsid w:val="00EE15AD"/>
    <w:rsid w:val="00EE16DB"/>
    <w:rsid w:val="00EE1B84"/>
    <w:rsid w:val="00EE2007"/>
    <w:rsid w:val="00EE2942"/>
    <w:rsid w:val="00EE2ABB"/>
    <w:rsid w:val="00EE32BC"/>
    <w:rsid w:val="00EE3698"/>
    <w:rsid w:val="00EE3B7A"/>
    <w:rsid w:val="00EE3BB1"/>
    <w:rsid w:val="00EE3DCE"/>
    <w:rsid w:val="00EE3E06"/>
    <w:rsid w:val="00EE3FB0"/>
    <w:rsid w:val="00EE42FC"/>
    <w:rsid w:val="00EE48FF"/>
    <w:rsid w:val="00EE4A8D"/>
    <w:rsid w:val="00EE4EF2"/>
    <w:rsid w:val="00EE62D9"/>
    <w:rsid w:val="00EE6394"/>
    <w:rsid w:val="00EE7512"/>
    <w:rsid w:val="00EE76B6"/>
    <w:rsid w:val="00EE77D3"/>
    <w:rsid w:val="00EE7DE0"/>
    <w:rsid w:val="00EE7E5D"/>
    <w:rsid w:val="00EE7F8D"/>
    <w:rsid w:val="00EF02C0"/>
    <w:rsid w:val="00EF0349"/>
    <w:rsid w:val="00EF0E00"/>
    <w:rsid w:val="00EF16EF"/>
    <w:rsid w:val="00EF1D23"/>
    <w:rsid w:val="00EF1EC9"/>
    <w:rsid w:val="00EF1ED0"/>
    <w:rsid w:val="00EF1F02"/>
    <w:rsid w:val="00EF1FA0"/>
    <w:rsid w:val="00EF205D"/>
    <w:rsid w:val="00EF2149"/>
    <w:rsid w:val="00EF2184"/>
    <w:rsid w:val="00EF218C"/>
    <w:rsid w:val="00EF2362"/>
    <w:rsid w:val="00EF2BCD"/>
    <w:rsid w:val="00EF2C97"/>
    <w:rsid w:val="00EF2D30"/>
    <w:rsid w:val="00EF3236"/>
    <w:rsid w:val="00EF35A5"/>
    <w:rsid w:val="00EF35CB"/>
    <w:rsid w:val="00EF386A"/>
    <w:rsid w:val="00EF3F94"/>
    <w:rsid w:val="00EF5194"/>
    <w:rsid w:val="00EF5306"/>
    <w:rsid w:val="00EF55A6"/>
    <w:rsid w:val="00EF5878"/>
    <w:rsid w:val="00EF61D9"/>
    <w:rsid w:val="00EF75EE"/>
    <w:rsid w:val="00EF778D"/>
    <w:rsid w:val="00EF7F48"/>
    <w:rsid w:val="00F00275"/>
    <w:rsid w:val="00F011F8"/>
    <w:rsid w:val="00F012E4"/>
    <w:rsid w:val="00F01AA3"/>
    <w:rsid w:val="00F01AD6"/>
    <w:rsid w:val="00F01E13"/>
    <w:rsid w:val="00F0223F"/>
    <w:rsid w:val="00F0260B"/>
    <w:rsid w:val="00F02C75"/>
    <w:rsid w:val="00F02D20"/>
    <w:rsid w:val="00F02D2D"/>
    <w:rsid w:val="00F035CB"/>
    <w:rsid w:val="00F0373F"/>
    <w:rsid w:val="00F03860"/>
    <w:rsid w:val="00F03A88"/>
    <w:rsid w:val="00F03CA4"/>
    <w:rsid w:val="00F04014"/>
    <w:rsid w:val="00F0430E"/>
    <w:rsid w:val="00F04410"/>
    <w:rsid w:val="00F04EFA"/>
    <w:rsid w:val="00F061CB"/>
    <w:rsid w:val="00F06E47"/>
    <w:rsid w:val="00F0730A"/>
    <w:rsid w:val="00F074BF"/>
    <w:rsid w:val="00F075F3"/>
    <w:rsid w:val="00F07804"/>
    <w:rsid w:val="00F07A76"/>
    <w:rsid w:val="00F07B52"/>
    <w:rsid w:val="00F07DB1"/>
    <w:rsid w:val="00F07F39"/>
    <w:rsid w:val="00F1009F"/>
    <w:rsid w:val="00F10580"/>
    <w:rsid w:val="00F10713"/>
    <w:rsid w:val="00F10A58"/>
    <w:rsid w:val="00F10E87"/>
    <w:rsid w:val="00F10EE3"/>
    <w:rsid w:val="00F110F3"/>
    <w:rsid w:val="00F112EA"/>
    <w:rsid w:val="00F113D3"/>
    <w:rsid w:val="00F11860"/>
    <w:rsid w:val="00F118A1"/>
    <w:rsid w:val="00F11CAD"/>
    <w:rsid w:val="00F12795"/>
    <w:rsid w:val="00F127BC"/>
    <w:rsid w:val="00F12C13"/>
    <w:rsid w:val="00F12DD5"/>
    <w:rsid w:val="00F13006"/>
    <w:rsid w:val="00F1342E"/>
    <w:rsid w:val="00F1352D"/>
    <w:rsid w:val="00F13DC9"/>
    <w:rsid w:val="00F140D0"/>
    <w:rsid w:val="00F14312"/>
    <w:rsid w:val="00F144B2"/>
    <w:rsid w:val="00F148F7"/>
    <w:rsid w:val="00F149B0"/>
    <w:rsid w:val="00F14DD5"/>
    <w:rsid w:val="00F15123"/>
    <w:rsid w:val="00F15763"/>
    <w:rsid w:val="00F158D6"/>
    <w:rsid w:val="00F158E7"/>
    <w:rsid w:val="00F15B01"/>
    <w:rsid w:val="00F15F93"/>
    <w:rsid w:val="00F1658B"/>
    <w:rsid w:val="00F16F76"/>
    <w:rsid w:val="00F16FEE"/>
    <w:rsid w:val="00F17780"/>
    <w:rsid w:val="00F17D25"/>
    <w:rsid w:val="00F17F3C"/>
    <w:rsid w:val="00F20413"/>
    <w:rsid w:val="00F2069A"/>
    <w:rsid w:val="00F20A8D"/>
    <w:rsid w:val="00F21BAB"/>
    <w:rsid w:val="00F21C54"/>
    <w:rsid w:val="00F21FED"/>
    <w:rsid w:val="00F22154"/>
    <w:rsid w:val="00F228AC"/>
    <w:rsid w:val="00F22A0E"/>
    <w:rsid w:val="00F22A18"/>
    <w:rsid w:val="00F23212"/>
    <w:rsid w:val="00F235B4"/>
    <w:rsid w:val="00F23B31"/>
    <w:rsid w:val="00F2409B"/>
    <w:rsid w:val="00F244BB"/>
    <w:rsid w:val="00F245C1"/>
    <w:rsid w:val="00F24625"/>
    <w:rsid w:val="00F249BD"/>
    <w:rsid w:val="00F2504F"/>
    <w:rsid w:val="00F250A9"/>
    <w:rsid w:val="00F256E3"/>
    <w:rsid w:val="00F25BF0"/>
    <w:rsid w:val="00F25F06"/>
    <w:rsid w:val="00F25F5A"/>
    <w:rsid w:val="00F26894"/>
    <w:rsid w:val="00F26D2D"/>
    <w:rsid w:val="00F26E30"/>
    <w:rsid w:val="00F27484"/>
    <w:rsid w:val="00F276D2"/>
    <w:rsid w:val="00F279DC"/>
    <w:rsid w:val="00F30129"/>
    <w:rsid w:val="00F302F9"/>
    <w:rsid w:val="00F3058E"/>
    <w:rsid w:val="00F3091D"/>
    <w:rsid w:val="00F31133"/>
    <w:rsid w:val="00F31599"/>
    <w:rsid w:val="00F319E9"/>
    <w:rsid w:val="00F31ECE"/>
    <w:rsid w:val="00F31F33"/>
    <w:rsid w:val="00F32675"/>
    <w:rsid w:val="00F32A57"/>
    <w:rsid w:val="00F32BC0"/>
    <w:rsid w:val="00F32CC6"/>
    <w:rsid w:val="00F32DDE"/>
    <w:rsid w:val="00F32E92"/>
    <w:rsid w:val="00F32FFF"/>
    <w:rsid w:val="00F33471"/>
    <w:rsid w:val="00F33970"/>
    <w:rsid w:val="00F33D7E"/>
    <w:rsid w:val="00F34BBD"/>
    <w:rsid w:val="00F34C25"/>
    <w:rsid w:val="00F34DCE"/>
    <w:rsid w:val="00F3525E"/>
    <w:rsid w:val="00F35529"/>
    <w:rsid w:val="00F3581E"/>
    <w:rsid w:val="00F358F7"/>
    <w:rsid w:val="00F35950"/>
    <w:rsid w:val="00F35BEA"/>
    <w:rsid w:val="00F35E07"/>
    <w:rsid w:val="00F360D8"/>
    <w:rsid w:val="00F3654E"/>
    <w:rsid w:val="00F36EC1"/>
    <w:rsid w:val="00F36EDE"/>
    <w:rsid w:val="00F375DC"/>
    <w:rsid w:val="00F37627"/>
    <w:rsid w:val="00F3789C"/>
    <w:rsid w:val="00F37F52"/>
    <w:rsid w:val="00F400A6"/>
    <w:rsid w:val="00F404E0"/>
    <w:rsid w:val="00F40530"/>
    <w:rsid w:val="00F40549"/>
    <w:rsid w:val="00F40DB6"/>
    <w:rsid w:val="00F41194"/>
    <w:rsid w:val="00F414E3"/>
    <w:rsid w:val="00F41635"/>
    <w:rsid w:val="00F421A7"/>
    <w:rsid w:val="00F4226A"/>
    <w:rsid w:val="00F422E8"/>
    <w:rsid w:val="00F42404"/>
    <w:rsid w:val="00F4241B"/>
    <w:rsid w:val="00F4254A"/>
    <w:rsid w:val="00F4286E"/>
    <w:rsid w:val="00F428C4"/>
    <w:rsid w:val="00F42909"/>
    <w:rsid w:val="00F430DA"/>
    <w:rsid w:val="00F4331E"/>
    <w:rsid w:val="00F43335"/>
    <w:rsid w:val="00F43361"/>
    <w:rsid w:val="00F434B3"/>
    <w:rsid w:val="00F43672"/>
    <w:rsid w:val="00F436AB"/>
    <w:rsid w:val="00F4393B"/>
    <w:rsid w:val="00F43BD5"/>
    <w:rsid w:val="00F443A6"/>
    <w:rsid w:val="00F443D1"/>
    <w:rsid w:val="00F44A83"/>
    <w:rsid w:val="00F44C56"/>
    <w:rsid w:val="00F45841"/>
    <w:rsid w:val="00F4595F"/>
    <w:rsid w:val="00F45A20"/>
    <w:rsid w:val="00F45AA5"/>
    <w:rsid w:val="00F45C97"/>
    <w:rsid w:val="00F46154"/>
    <w:rsid w:val="00F464D6"/>
    <w:rsid w:val="00F4670E"/>
    <w:rsid w:val="00F46F23"/>
    <w:rsid w:val="00F47002"/>
    <w:rsid w:val="00F47124"/>
    <w:rsid w:val="00F473BE"/>
    <w:rsid w:val="00F475BC"/>
    <w:rsid w:val="00F47BC7"/>
    <w:rsid w:val="00F507D9"/>
    <w:rsid w:val="00F50929"/>
    <w:rsid w:val="00F50AB6"/>
    <w:rsid w:val="00F50DCF"/>
    <w:rsid w:val="00F50E1E"/>
    <w:rsid w:val="00F50F20"/>
    <w:rsid w:val="00F51026"/>
    <w:rsid w:val="00F51281"/>
    <w:rsid w:val="00F513B0"/>
    <w:rsid w:val="00F51516"/>
    <w:rsid w:val="00F51A18"/>
    <w:rsid w:val="00F5206F"/>
    <w:rsid w:val="00F52430"/>
    <w:rsid w:val="00F5292C"/>
    <w:rsid w:val="00F529BF"/>
    <w:rsid w:val="00F52E2D"/>
    <w:rsid w:val="00F5315F"/>
    <w:rsid w:val="00F534AC"/>
    <w:rsid w:val="00F535B4"/>
    <w:rsid w:val="00F5365E"/>
    <w:rsid w:val="00F536E0"/>
    <w:rsid w:val="00F53A6D"/>
    <w:rsid w:val="00F53AC2"/>
    <w:rsid w:val="00F53FF7"/>
    <w:rsid w:val="00F544A6"/>
    <w:rsid w:val="00F547F9"/>
    <w:rsid w:val="00F5488D"/>
    <w:rsid w:val="00F54A13"/>
    <w:rsid w:val="00F554A8"/>
    <w:rsid w:val="00F555FD"/>
    <w:rsid w:val="00F55890"/>
    <w:rsid w:val="00F56199"/>
    <w:rsid w:val="00F562B6"/>
    <w:rsid w:val="00F56792"/>
    <w:rsid w:val="00F568E7"/>
    <w:rsid w:val="00F56A57"/>
    <w:rsid w:val="00F56ABC"/>
    <w:rsid w:val="00F576BC"/>
    <w:rsid w:val="00F60624"/>
    <w:rsid w:val="00F60650"/>
    <w:rsid w:val="00F606E3"/>
    <w:rsid w:val="00F60740"/>
    <w:rsid w:val="00F609AF"/>
    <w:rsid w:val="00F60A10"/>
    <w:rsid w:val="00F60B65"/>
    <w:rsid w:val="00F60E2C"/>
    <w:rsid w:val="00F60F95"/>
    <w:rsid w:val="00F61251"/>
    <w:rsid w:val="00F61C22"/>
    <w:rsid w:val="00F61D98"/>
    <w:rsid w:val="00F62017"/>
    <w:rsid w:val="00F6204F"/>
    <w:rsid w:val="00F62D14"/>
    <w:rsid w:val="00F632D7"/>
    <w:rsid w:val="00F6339A"/>
    <w:rsid w:val="00F64020"/>
    <w:rsid w:val="00F64079"/>
    <w:rsid w:val="00F642E2"/>
    <w:rsid w:val="00F642F5"/>
    <w:rsid w:val="00F64459"/>
    <w:rsid w:val="00F64902"/>
    <w:rsid w:val="00F64E30"/>
    <w:rsid w:val="00F650AF"/>
    <w:rsid w:val="00F651D8"/>
    <w:rsid w:val="00F65C45"/>
    <w:rsid w:val="00F65EC3"/>
    <w:rsid w:val="00F661B7"/>
    <w:rsid w:val="00F667FE"/>
    <w:rsid w:val="00F66838"/>
    <w:rsid w:val="00F672A5"/>
    <w:rsid w:val="00F67A81"/>
    <w:rsid w:val="00F67E97"/>
    <w:rsid w:val="00F67EE3"/>
    <w:rsid w:val="00F703BE"/>
    <w:rsid w:val="00F70786"/>
    <w:rsid w:val="00F709A7"/>
    <w:rsid w:val="00F70B94"/>
    <w:rsid w:val="00F70D00"/>
    <w:rsid w:val="00F71783"/>
    <w:rsid w:val="00F72531"/>
    <w:rsid w:val="00F72764"/>
    <w:rsid w:val="00F727A7"/>
    <w:rsid w:val="00F731B4"/>
    <w:rsid w:val="00F73902"/>
    <w:rsid w:val="00F73BC3"/>
    <w:rsid w:val="00F73ECD"/>
    <w:rsid w:val="00F73F77"/>
    <w:rsid w:val="00F7405E"/>
    <w:rsid w:val="00F7431E"/>
    <w:rsid w:val="00F7451B"/>
    <w:rsid w:val="00F746DC"/>
    <w:rsid w:val="00F74E5E"/>
    <w:rsid w:val="00F75067"/>
    <w:rsid w:val="00F75233"/>
    <w:rsid w:val="00F753FE"/>
    <w:rsid w:val="00F7570B"/>
    <w:rsid w:val="00F758AB"/>
    <w:rsid w:val="00F75DFE"/>
    <w:rsid w:val="00F75E35"/>
    <w:rsid w:val="00F76520"/>
    <w:rsid w:val="00F765EF"/>
    <w:rsid w:val="00F76AF9"/>
    <w:rsid w:val="00F76B6E"/>
    <w:rsid w:val="00F76B78"/>
    <w:rsid w:val="00F77002"/>
    <w:rsid w:val="00F77847"/>
    <w:rsid w:val="00F7790D"/>
    <w:rsid w:val="00F8031B"/>
    <w:rsid w:val="00F8036E"/>
    <w:rsid w:val="00F805E8"/>
    <w:rsid w:val="00F80893"/>
    <w:rsid w:val="00F809A1"/>
    <w:rsid w:val="00F80CC4"/>
    <w:rsid w:val="00F81057"/>
    <w:rsid w:val="00F8163E"/>
    <w:rsid w:val="00F81764"/>
    <w:rsid w:val="00F81B6F"/>
    <w:rsid w:val="00F81F35"/>
    <w:rsid w:val="00F81F91"/>
    <w:rsid w:val="00F82890"/>
    <w:rsid w:val="00F82A14"/>
    <w:rsid w:val="00F82AF5"/>
    <w:rsid w:val="00F832FA"/>
    <w:rsid w:val="00F835C3"/>
    <w:rsid w:val="00F8397C"/>
    <w:rsid w:val="00F83FF0"/>
    <w:rsid w:val="00F841B1"/>
    <w:rsid w:val="00F8437A"/>
    <w:rsid w:val="00F84A13"/>
    <w:rsid w:val="00F84E08"/>
    <w:rsid w:val="00F84E77"/>
    <w:rsid w:val="00F856E6"/>
    <w:rsid w:val="00F85A6D"/>
    <w:rsid w:val="00F860BB"/>
    <w:rsid w:val="00F868B6"/>
    <w:rsid w:val="00F87947"/>
    <w:rsid w:val="00F879A5"/>
    <w:rsid w:val="00F879BC"/>
    <w:rsid w:val="00F87D4F"/>
    <w:rsid w:val="00F90110"/>
    <w:rsid w:val="00F90369"/>
    <w:rsid w:val="00F90785"/>
    <w:rsid w:val="00F90936"/>
    <w:rsid w:val="00F90C37"/>
    <w:rsid w:val="00F9111F"/>
    <w:rsid w:val="00F91596"/>
    <w:rsid w:val="00F917DA"/>
    <w:rsid w:val="00F91B09"/>
    <w:rsid w:val="00F91F46"/>
    <w:rsid w:val="00F91FB8"/>
    <w:rsid w:val="00F92874"/>
    <w:rsid w:val="00F92F9D"/>
    <w:rsid w:val="00F93616"/>
    <w:rsid w:val="00F9361C"/>
    <w:rsid w:val="00F9383D"/>
    <w:rsid w:val="00F93EA0"/>
    <w:rsid w:val="00F940CB"/>
    <w:rsid w:val="00F9437E"/>
    <w:rsid w:val="00F94790"/>
    <w:rsid w:val="00F95492"/>
    <w:rsid w:val="00F955B6"/>
    <w:rsid w:val="00F9563C"/>
    <w:rsid w:val="00F95F0C"/>
    <w:rsid w:val="00F96109"/>
    <w:rsid w:val="00F96154"/>
    <w:rsid w:val="00F9653B"/>
    <w:rsid w:val="00F96A32"/>
    <w:rsid w:val="00F96C3E"/>
    <w:rsid w:val="00F96EB3"/>
    <w:rsid w:val="00F97107"/>
    <w:rsid w:val="00F97A24"/>
    <w:rsid w:val="00F97B74"/>
    <w:rsid w:val="00F97B89"/>
    <w:rsid w:val="00FA02A2"/>
    <w:rsid w:val="00FA1415"/>
    <w:rsid w:val="00FA1D6B"/>
    <w:rsid w:val="00FA1D89"/>
    <w:rsid w:val="00FA20B9"/>
    <w:rsid w:val="00FA20F8"/>
    <w:rsid w:val="00FA27F3"/>
    <w:rsid w:val="00FA29B5"/>
    <w:rsid w:val="00FA2D5D"/>
    <w:rsid w:val="00FA3E35"/>
    <w:rsid w:val="00FA40DB"/>
    <w:rsid w:val="00FA4A3C"/>
    <w:rsid w:val="00FA4AF3"/>
    <w:rsid w:val="00FA51AB"/>
    <w:rsid w:val="00FA5AED"/>
    <w:rsid w:val="00FA6294"/>
    <w:rsid w:val="00FA62E9"/>
    <w:rsid w:val="00FA6DBF"/>
    <w:rsid w:val="00FA722D"/>
    <w:rsid w:val="00FA726D"/>
    <w:rsid w:val="00FA7407"/>
    <w:rsid w:val="00FA78A9"/>
    <w:rsid w:val="00FA7907"/>
    <w:rsid w:val="00FA791A"/>
    <w:rsid w:val="00FB09F9"/>
    <w:rsid w:val="00FB0BB8"/>
    <w:rsid w:val="00FB0F44"/>
    <w:rsid w:val="00FB0FB8"/>
    <w:rsid w:val="00FB10CF"/>
    <w:rsid w:val="00FB2204"/>
    <w:rsid w:val="00FB23C0"/>
    <w:rsid w:val="00FB2621"/>
    <w:rsid w:val="00FB2F71"/>
    <w:rsid w:val="00FB307A"/>
    <w:rsid w:val="00FB3B2F"/>
    <w:rsid w:val="00FB3B31"/>
    <w:rsid w:val="00FB4069"/>
    <w:rsid w:val="00FB41F7"/>
    <w:rsid w:val="00FB4540"/>
    <w:rsid w:val="00FB47DD"/>
    <w:rsid w:val="00FB4F34"/>
    <w:rsid w:val="00FB5A73"/>
    <w:rsid w:val="00FB5C12"/>
    <w:rsid w:val="00FB6457"/>
    <w:rsid w:val="00FB66B4"/>
    <w:rsid w:val="00FB744C"/>
    <w:rsid w:val="00FB76FA"/>
    <w:rsid w:val="00FB77ED"/>
    <w:rsid w:val="00FB78DC"/>
    <w:rsid w:val="00FC0094"/>
    <w:rsid w:val="00FC05FC"/>
    <w:rsid w:val="00FC0911"/>
    <w:rsid w:val="00FC099B"/>
    <w:rsid w:val="00FC0A33"/>
    <w:rsid w:val="00FC0D71"/>
    <w:rsid w:val="00FC14FF"/>
    <w:rsid w:val="00FC2092"/>
    <w:rsid w:val="00FC27AC"/>
    <w:rsid w:val="00FC284C"/>
    <w:rsid w:val="00FC28F9"/>
    <w:rsid w:val="00FC2A5D"/>
    <w:rsid w:val="00FC2A92"/>
    <w:rsid w:val="00FC3130"/>
    <w:rsid w:val="00FC3644"/>
    <w:rsid w:val="00FC4723"/>
    <w:rsid w:val="00FC4999"/>
    <w:rsid w:val="00FC4A3B"/>
    <w:rsid w:val="00FC4B5D"/>
    <w:rsid w:val="00FC4DFB"/>
    <w:rsid w:val="00FC4E8D"/>
    <w:rsid w:val="00FC55FA"/>
    <w:rsid w:val="00FC57B5"/>
    <w:rsid w:val="00FC5C29"/>
    <w:rsid w:val="00FC601A"/>
    <w:rsid w:val="00FC6039"/>
    <w:rsid w:val="00FC6551"/>
    <w:rsid w:val="00FC68A0"/>
    <w:rsid w:val="00FC6CA8"/>
    <w:rsid w:val="00FC6E8E"/>
    <w:rsid w:val="00FC7098"/>
    <w:rsid w:val="00FC7108"/>
    <w:rsid w:val="00FC7C96"/>
    <w:rsid w:val="00FC7E66"/>
    <w:rsid w:val="00FD03D1"/>
    <w:rsid w:val="00FD0550"/>
    <w:rsid w:val="00FD0592"/>
    <w:rsid w:val="00FD0DF3"/>
    <w:rsid w:val="00FD104A"/>
    <w:rsid w:val="00FD1080"/>
    <w:rsid w:val="00FD118A"/>
    <w:rsid w:val="00FD11B0"/>
    <w:rsid w:val="00FD13CB"/>
    <w:rsid w:val="00FD1AF7"/>
    <w:rsid w:val="00FD243F"/>
    <w:rsid w:val="00FD24AC"/>
    <w:rsid w:val="00FD2E51"/>
    <w:rsid w:val="00FD2EA9"/>
    <w:rsid w:val="00FD34ED"/>
    <w:rsid w:val="00FD3581"/>
    <w:rsid w:val="00FD40E5"/>
    <w:rsid w:val="00FD443F"/>
    <w:rsid w:val="00FD4571"/>
    <w:rsid w:val="00FD479E"/>
    <w:rsid w:val="00FD4DA7"/>
    <w:rsid w:val="00FD4E96"/>
    <w:rsid w:val="00FD5322"/>
    <w:rsid w:val="00FD5735"/>
    <w:rsid w:val="00FD5853"/>
    <w:rsid w:val="00FD5AB6"/>
    <w:rsid w:val="00FD5C59"/>
    <w:rsid w:val="00FD63DE"/>
    <w:rsid w:val="00FD6912"/>
    <w:rsid w:val="00FD6E63"/>
    <w:rsid w:val="00FD71C3"/>
    <w:rsid w:val="00FD7619"/>
    <w:rsid w:val="00FD7EF9"/>
    <w:rsid w:val="00FE0158"/>
    <w:rsid w:val="00FE01AB"/>
    <w:rsid w:val="00FE03F6"/>
    <w:rsid w:val="00FE0C6F"/>
    <w:rsid w:val="00FE0CC8"/>
    <w:rsid w:val="00FE1CE5"/>
    <w:rsid w:val="00FE1D03"/>
    <w:rsid w:val="00FE1E44"/>
    <w:rsid w:val="00FE1EB3"/>
    <w:rsid w:val="00FE1EE6"/>
    <w:rsid w:val="00FE21E8"/>
    <w:rsid w:val="00FE247E"/>
    <w:rsid w:val="00FE2591"/>
    <w:rsid w:val="00FE2618"/>
    <w:rsid w:val="00FE26BA"/>
    <w:rsid w:val="00FE2814"/>
    <w:rsid w:val="00FE2A1C"/>
    <w:rsid w:val="00FE2A56"/>
    <w:rsid w:val="00FE2A9F"/>
    <w:rsid w:val="00FE2EE4"/>
    <w:rsid w:val="00FE3435"/>
    <w:rsid w:val="00FE355C"/>
    <w:rsid w:val="00FE35EB"/>
    <w:rsid w:val="00FE39C6"/>
    <w:rsid w:val="00FE3A60"/>
    <w:rsid w:val="00FE3E45"/>
    <w:rsid w:val="00FE42C2"/>
    <w:rsid w:val="00FE43D2"/>
    <w:rsid w:val="00FE4474"/>
    <w:rsid w:val="00FE4520"/>
    <w:rsid w:val="00FE4A5A"/>
    <w:rsid w:val="00FE4D96"/>
    <w:rsid w:val="00FE5423"/>
    <w:rsid w:val="00FE5F7C"/>
    <w:rsid w:val="00FE608D"/>
    <w:rsid w:val="00FE7097"/>
    <w:rsid w:val="00FE7103"/>
    <w:rsid w:val="00FE76DC"/>
    <w:rsid w:val="00FE7961"/>
    <w:rsid w:val="00FF016F"/>
    <w:rsid w:val="00FF03A3"/>
    <w:rsid w:val="00FF088E"/>
    <w:rsid w:val="00FF0906"/>
    <w:rsid w:val="00FF0A45"/>
    <w:rsid w:val="00FF0D76"/>
    <w:rsid w:val="00FF0F24"/>
    <w:rsid w:val="00FF1C32"/>
    <w:rsid w:val="00FF1DF2"/>
    <w:rsid w:val="00FF20C2"/>
    <w:rsid w:val="00FF2152"/>
    <w:rsid w:val="00FF2206"/>
    <w:rsid w:val="00FF24B3"/>
    <w:rsid w:val="00FF2734"/>
    <w:rsid w:val="00FF2AE4"/>
    <w:rsid w:val="00FF2DB9"/>
    <w:rsid w:val="00FF300F"/>
    <w:rsid w:val="00FF349C"/>
    <w:rsid w:val="00FF34B5"/>
    <w:rsid w:val="00FF37DF"/>
    <w:rsid w:val="00FF4991"/>
    <w:rsid w:val="00FF4AE6"/>
    <w:rsid w:val="00FF4B42"/>
    <w:rsid w:val="00FF4C77"/>
    <w:rsid w:val="00FF4CA0"/>
    <w:rsid w:val="00FF58CA"/>
    <w:rsid w:val="00FF5C6B"/>
    <w:rsid w:val="00FF5C97"/>
    <w:rsid w:val="00FF5EC9"/>
    <w:rsid w:val="00FF60BF"/>
    <w:rsid w:val="00FF6EBB"/>
    <w:rsid w:val="00FF7568"/>
    <w:rsid w:val="00FF78BB"/>
    <w:rsid w:val="00FF7FB7"/>
    <w:rsid w:val="5CFB6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nhideWhenUsed="0" w:qFormat="1"/>
    <w:lsdException w:name="caption" w:uiPriority="35" w:qFormat="1"/>
    <w:lsdException w:name="annotation reference" w:unhideWhenUsed="0"/>
    <w:lsdException w:name="page number" w:semiHidden="0" w:uiPriority="0" w:unhideWhenUsed="0" w:qFormat="1"/>
    <w:lsdException w:name="endnote reference" w:unhideWhenUsed="0" w:qFormat="1"/>
    <w:lsdException w:name="endnote text" w:unhideWhenUsed="0" w:qFormat="1"/>
    <w:lsdException w:name="Title" w:semiHidden="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unhideWhenUsed="0"/>
    <w:lsdException w:name="annotation subject"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kern w:val="0"/>
      <w:sz w:val="18"/>
      <w:szCs w:val="20"/>
      <w:lang w:val="zh-CN"/>
    </w:rPr>
  </w:style>
  <w:style w:type="paragraph" w:styleId="a4">
    <w:name w:val="annotation text"/>
    <w:basedOn w:val="a"/>
    <w:link w:val="Char0"/>
    <w:uiPriority w:val="99"/>
    <w:semiHidden/>
    <w:qFormat/>
    <w:pPr>
      <w:jc w:val="left"/>
    </w:pPr>
    <w:rPr>
      <w:sz w:val="22"/>
      <w:szCs w:val="20"/>
      <w:lang w:val="zh-CN"/>
    </w:rPr>
  </w:style>
  <w:style w:type="paragraph" w:styleId="a5">
    <w:name w:val="endnote text"/>
    <w:basedOn w:val="a"/>
    <w:link w:val="Char1"/>
    <w:uiPriority w:val="99"/>
    <w:semiHidden/>
    <w:qFormat/>
    <w:pPr>
      <w:snapToGrid w:val="0"/>
      <w:jc w:val="left"/>
    </w:pPr>
    <w:rPr>
      <w:sz w:val="22"/>
      <w:szCs w:val="20"/>
      <w:lang w:val="zh-CN"/>
    </w:rPr>
  </w:style>
  <w:style w:type="paragraph" w:styleId="a6">
    <w:name w:val="Balloon Text"/>
    <w:basedOn w:val="a"/>
    <w:link w:val="Char2"/>
    <w:uiPriority w:val="99"/>
    <w:semiHidden/>
    <w:rPr>
      <w:kern w:val="0"/>
      <w:sz w:val="18"/>
      <w:szCs w:val="20"/>
      <w:lang w:val="zh-CN"/>
    </w:rPr>
  </w:style>
  <w:style w:type="paragraph" w:styleId="a7">
    <w:name w:val="footer"/>
    <w:basedOn w:val="a"/>
    <w:link w:val="Char3"/>
    <w:uiPriority w:val="99"/>
    <w:qFormat/>
    <w:pPr>
      <w:tabs>
        <w:tab w:val="center" w:pos="4153"/>
        <w:tab w:val="right" w:pos="8306"/>
      </w:tabs>
      <w:snapToGrid w:val="0"/>
      <w:jc w:val="left"/>
    </w:pPr>
    <w:rPr>
      <w:kern w:val="0"/>
      <w:sz w:val="18"/>
      <w:szCs w:val="20"/>
      <w:lang w:val="zh-CN"/>
    </w:rPr>
  </w:style>
  <w:style w:type="paragraph" w:styleId="a8">
    <w:name w:val="header"/>
    <w:basedOn w:val="a"/>
    <w:link w:val="Char4"/>
    <w:uiPriority w:val="99"/>
    <w:pPr>
      <w:pBdr>
        <w:bottom w:val="single" w:sz="6" w:space="1" w:color="auto"/>
      </w:pBdr>
      <w:tabs>
        <w:tab w:val="center" w:pos="4153"/>
        <w:tab w:val="right" w:pos="8306"/>
      </w:tabs>
      <w:snapToGrid w:val="0"/>
      <w:jc w:val="center"/>
    </w:pPr>
    <w:rPr>
      <w:kern w:val="0"/>
      <w:sz w:val="18"/>
      <w:szCs w:val="20"/>
      <w:lang w:val="zh-CN"/>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pPr>
      <w:spacing w:before="240" w:after="60"/>
      <w:jc w:val="center"/>
      <w:outlineLvl w:val="0"/>
    </w:pPr>
    <w:rPr>
      <w:rFonts w:ascii="Cambria" w:hAnsi="Cambria"/>
      <w:b/>
      <w:sz w:val="32"/>
      <w:szCs w:val="20"/>
      <w:lang w:val="zh-CN"/>
    </w:rPr>
  </w:style>
  <w:style w:type="paragraph" w:styleId="ab">
    <w:name w:val="annotation subject"/>
    <w:basedOn w:val="a4"/>
    <w:next w:val="a4"/>
    <w:link w:val="Char6"/>
    <w:uiPriority w:val="99"/>
    <w:semiHidden/>
    <w:qFormat/>
    <w:rPr>
      <w:b/>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uiPriority w:val="99"/>
    <w:semiHidden/>
    <w:qFormat/>
    <w:rPr>
      <w:vertAlign w:val="superscript"/>
    </w:rPr>
  </w:style>
  <w:style w:type="character" w:styleId="ae">
    <w:name w:val="page number"/>
    <w:basedOn w:val="a0"/>
    <w:qFormat/>
  </w:style>
  <w:style w:type="character" w:styleId="af">
    <w:name w:val="FollowedHyperlink"/>
    <w:basedOn w:val="a0"/>
    <w:uiPriority w:val="99"/>
    <w:semiHidden/>
    <w:unhideWhenUsed/>
    <w:qFormat/>
    <w:rPr>
      <w:color w:val="954F72"/>
      <w:u w:val="single"/>
    </w:rPr>
  </w:style>
  <w:style w:type="character" w:styleId="af0">
    <w:name w:val="Hyperlink"/>
    <w:uiPriority w:val="99"/>
    <w:qFormat/>
    <w:rPr>
      <w:color w:val="0000FF"/>
      <w:u w:val="single"/>
    </w:rPr>
  </w:style>
  <w:style w:type="character" w:styleId="af1">
    <w:name w:val="annotation reference"/>
    <w:uiPriority w:val="99"/>
    <w:semiHidden/>
    <w:rPr>
      <w:sz w:val="21"/>
    </w:rPr>
  </w:style>
  <w:style w:type="character" w:customStyle="1" w:styleId="Heading1Char">
    <w:name w:val="Heading 1 Char"/>
    <w:uiPriority w:val="9"/>
    <w:rPr>
      <w:b/>
      <w:bCs/>
      <w:kern w:val="44"/>
      <w:sz w:val="44"/>
      <w:szCs w:val="44"/>
    </w:rPr>
  </w:style>
  <w:style w:type="character" w:customStyle="1" w:styleId="HeaderChar">
    <w:name w:val="Header Char"/>
    <w:uiPriority w:val="99"/>
    <w:semiHidden/>
    <w:rPr>
      <w:sz w:val="18"/>
      <w:szCs w:val="18"/>
    </w:rPr>
  </w:style>
  <w:style w:type="character" w:customStyle="1" w:styleId="Char4">
    <w:name w:val="页眉 Char"/>
    <w:link w:val="a8"/>
    <w:uiPriority w:val="99"/>
    <w:locked/>
    <w:rPr>
      <w:sz w:val="18"/>
    </w:rPr>
  </w:style>
  <w:style w:type="character" w:customStyle="1" w:styleId="FooterChar">
    <w:name w:val="Footer Char"/>
    <w:uiPriority w:val="99"/>
    <w:semiHidden/>
    <w:rPr>
      <w:sz w:val="18"/>
      <w:szCs w:val="18"/>
    </w:rPr>
  </w:style>
  <w:style w:type="character" w:customStyle="1" w:styleId="Char3">
    <w:name w:val="页脚 Char"/>
    <w:link w:val="a7"/>
    <w:uiPriority w:val="99"/>
    <w:locked/>
    <w:rPr>
      <w:sz w:val="18"/>
    </w:rPr>
  </w:style>
  <w:style w:type="character" w:customStyle="1" w:styleId="DocumentMapChar">
    <w:name w:val="Document Map Char"/>
    <w:uiPriority w:val="99"/>
    <w:semiHidden/>
    <w:qFormat/>
    <w:rPr>
      <w:rFonts w:ascii="Times New Roman" w:hAnsi="Times New Roman"/>
      <w:sz w:val="0"/>
      <w:szCs w:val="0"/>
    </w:rPr>
  </w:style>
  <w:style w:type="character" w:customStyle="1" w:styleId="Char">
    <w:name w:val="文档结构图 Char"/>
    <w:link w:val="a3"/>
    <w:uiPriority w:val="99"/>
    <w:semiHidden/>
    <w:qFormat/>
    <w:locked/>
    <w:rPr>
      <w:rFonts w:ascii="宋体" w:eastAsia="宋体" w:hAnsi="Calibri"/>
      <w:sz w:val="18"/>
    </w:rPr>
  </w:style>
  <w:style w:type="character" w:customStyle="1" w:styleId="BalloonTextChar">
    <w:name w:val="Balloon Text Char"/>
    <w:uiPriority w:val="99"/>
    <w:semiHidden/>
    <w:qFormat/>
    <w:rPr>
      <w:sz w:val="0"/>
      <w:szCs w:val="0"/>
    </w:rPr>
  </w:style>
  <w:style w:type="character" w:customStyle="1" w:styleId="Char2">
    <w:name w:val="批注框文本 Char"/>
    <w:link w:val="a6"/>
    <w:uiPriority w:val="99"/>
    <w:semiHidden/>
    <w:locked/>
    <w:rPr>
      <w:rFonts w:ascii="Calibri" w:eastAsia="宋体" w:hAnsi="Calibri"/>
      <w:sz w:val="18"/>
    </w:rPr>
  </w:style>
  <w:style w:type="character" w:customStyle="1" w:styleId="CommentTextChar">
    <w:name w:val="Comment Text Char"/>
    <w:basedOn w:val="a0"/>
    <w:uiPriority w:val="99"/>
    <w:semiHidden/>
  </w:style>
  <w:style w:type="character" w:customStyle="1" w:styleId="Char0">
    <w:name w:val="批注文字 Char"/>
    <w:link w:val="a4"/>
    <w:uiPriority w:val="99"/>
    <w:semiHidden/>
    <w:locked/>
    <w:rPr>
      <w:kern w:val="2"/>
      <w:sz w:val="22"/>
    </w:rPr>
  </w:style>
  <w:style w:type="character" w:customStyle="1" w:styleId="CommentSubjectChar">
    <w:name w:val="Comment Subject Char"/>
    <w:uiPriority w:val="99"/>
    <w:semiHidden/>
    <w:rPr>
      <w:b/>
      <w:bCs/>
      <w:kern w:val="2"/>
      <w:sz w:val="22"/>
    </w:rPr>
  </w:style>
  <w:style w:type="character" w:customStyle="1" w:styleId="Char6">
    <w:name w:val="批注主题 Char"/>
    <w:link w:val="ab"/>
    <w:uiPriority w:val="99"/>
    <w:semiHidden/>
    <w:locked/>
    <w:rPr>
      <w:b/>
      <w:kern w:val="2"/>
      <w:sz w:val="22"/>
    </w:rPr>
  </w:style>
  <w:style w:type="character" w:customStyle="1" w:styleId="1Char">
    <w:name w:val="标题 1 Char"/>
    <w:link w:val="1"/>
    <w:uiPriority w:val="99"/>
    <w:qFormat/>
    <w:locked/>
    <w:rPr>
      <w:b/>
      <w:kern w:val="44"/>
      <w:sz w:val="44"/>
    </w:rPr>
  </w:style>
  <w:style w:type="paragraph" w:customStyle="1" w:styleId="TOC1">
    <w:name w:val="TOC 标题1"/>
    <w:basedOn w:val="1"/>
    <w:next w:val="a"/>
    <w:uiPriority w:val="99"/>
    <w:pPr>
      <w:widowControl/>
      <w:spacing w:before="480" w:after="0" w:line="276" w:lineRule="auto"/>
      <w:jc w:val="left"/>
      <w:outlineLvl w:val="9"/>
    </w:pPr>
    <w:rPr>
      <w:rFonts w:ascii="Cambria" w:hAnsi="Cambria"/>
      <w:color w:val="365F91"/>
      <w:kern w:val="0"/>
      <w:sz w:val="28"/>
      <w:szCs w:val="28"/>
    </w:rPr>
  </w:style>
  <w:style w:type="paragraph" w:customStyle="1" w:styleId="21">
    <w:name w:val="目录 21"/>
    <w:basedOn w:val="a"/>
    <w:next w:val="a"/>
    <w:uiPriority w:val="99"/>
    <w:semiHidden/>
    <w:qFormat/>
    <w:pPr>
      <w:widowControl/>
      <w:spacing w:after="100" w:line="276" w:lineRule="auto"/>
      <w:ind w:left="220"/>
      <w:jc w:val="left"/>
    </w:pPr>
    <w:rPr>
      <w:kern w:val="0"/>
      <w:sz w:val="22"/>
    </w:rPr>
  </w:style>
  <w:style w:type="paragraph" w:customStyle="1" w:styleId="11">
    <w:name w:val="目录 11"/>
    <w:basedOn w:val="a"/>
    <w:next w:val="a"/>
    <w:uiPriority w:val="99"/>
    <w:pPr>
      <w:widowControl/>
      <w:spacing w:after="100" w:line="276" w:lineRule="auto"/>
      <w:jc w:val="left"/>
    </w:pPr>
    <w:rPr>
      <w:kern w:val="0"/>
      <w:sz w:val="22"/>
    </w:rPr>
  </w:style>
  <w:style w:type="paragraph" w:customStyle="1" w:styleId="31">
    <w:name w:val="目录 31"/>
    <w:basedOn w:val="a"/>
    <w:next w:val="a"/>
    <w:uiPriority w:val="99"/>
    <w:semiHidden/>
    <w:qFormat/>
    <w:pPr>
      <w:widowControl/>
      <w:spacing w:after="100" w:line="276" w:lineRule="auto"/>
      <w:ind w:left="440"/>
      <w:jc w:val="left"/>
    </w:pPr>
    <w:rPr>
      <w:kern w:val="0"/>
      <w:sz w:val="22"/>
    </w:rPr>
  </w:style>
  <w:style w:type="character" w:customStyle="1" w:styleId="TitleChar">
    <w:name w:val="Title Char"/>
    <w:uiPriority w:val="10"/>
    <w:qFormat/>
    <w:rPr>
      <w:rFonts w:ascii="Cambria" w:hAnsi="Cambria" w:cs="Times New Roman"/>
      <w:b/>
      <w:bCs/>
      <w:sz w:val="32"/>
      <w:szCs w:val="32"/>
    </w:rPr>
  </w:style>
  <w:style w:type="character" w:customStyle="1" w:styleId="Char5">
    <w:name w:val="标题 Char"/>
    <w:link w:val="aa"/>
    <w:uiPriority w:val="99"/>
    <w:locked/>
    <w:rPr>
      <w:rFonts w:ascii="Cambria" w:hAnsi="Cambria"/>
      <w:b/>
      <w:kern w:val="2"/>
      <w:sz w:val="32"/>
    </w:rPr>
  </w:style>
  <w:style w:type="character" w:customStyle="1" w:styleId="EndnoteTextChar">
    <w:name w:val="Endnote Text Char"/>
    <w:basedOn w:val="a0"/>
    <w:uiPriority w:val="99"/>
    <w:semiHidden/>
    <w:qFormat/>
  </w:style>
  <w:style w:type="character" w:customStyle="1" w:styleId="Char1">
    <w:name w:val="尾注文本 Char"/>
    <w:link w:val="a5"/>
    <w:uiPriority w:val="99"/>
    <w:semiHidden/>
    <w:qFormat/>
    <w:locked/>
    <w:rPr>
      <w:kern w:val="2"/>
      <w:sz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pPr>
      <w:spacing w:line="360" w:lineRule="auto"/>
      <w:ind w:firstLineChars="200" w:firstLine="200"/>
    </w:pPr>
    <w:rPr>
      <w:rFonts w:ascii="宋体" w:hAnsi="宋体" w:cs="宋体"/>
      <w:sz w:val="24"/>
      <w:szCs w:val="24"/>
    </w:rPr>
  </w:style>
  <w:style w:type="paragraph" w:customStyle="1" w:styleId="01">
    <w:name w:val="正文01"/>
    <w:basedOn w:val="a"/>
    <w:uiPriority w:val="99"/>
    <w:qFormat/>
    <w:pPr>
      <w:spacing w:line="560" w:lineRule="exact"/>
      <w:ind w:firstLineChars="200" w:firstLine="200"/>
    </w:pPr>
    <w:rPr>
      <w:rFonts w:ascii="Times New Roman" w:eastAsia="仿宋_GB2312" w:hAnsi="Times New Roman"/>
      <w:sz w:val="32"/>
      <w:szCs w:val="32"/>
    </w:rPr>
  </w:style>
  <w:style w:type="paragraph" w:customStyle="1" w:styleId="CharChar">
    <w:name w:val="Char Char"/>
    <w:basedOn w:val="a"/>
    <w:rPr>
      <w:rFonts w:ascii="Times New Roman" w:hAnsi="Times New Roman"/>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方正仿宋简体" w:eastAsia="方正仿宋简体" w:hAnsi="宋体" w:cs="宋体"/>
      <w:b/>
      <w:bCs/>
      <w:color w:val="000000"/>
      <w:kern w:val="0"/>
      <w:sz w:val="22"/>
    </w:rPr>
  </w:style>
  <w:style w:type="paragraph" w:customStyle="1" w:styleId="font7">
    <w:name w:val="font7"/>
    <w:basedOn w:val="a"/>
    <w:pPr>
      <w:widowControl/>
      <w:spacing w:before="100" w:beforeAutospacing="1" w:after="100" w:afterAutospacing="1"/>
      <w:jc w:val="left"/>
    </w:pPr>
    <w:rPr>
      <w:rFonts w:ascii="方正小标宋简体" w:eastAsia="方正小标宋简体" w:hAnsi="宋体" w:cs="宋体"/>
      <w:kern w:val="0"/>
      <w:sz w:val="22"/>
    </w:rPr>
  </w:style>
  <w:style w:type="paragraph" w:customStyle="1" w:styleId="xl7584">
    <w:name w:val="xl7584"/>
    <w:basedOn w:val="a"/>
    <w:pPr>
      <w:widowControl/>
      <w:spacing w:before="100" w:beforeAutospacing="1" w:after="100" w:afterAutospacing="1"/>
      <w:jc w:val="center"/>
    </w:pPr>
    <w:rPr>
      <w:rFonts w:ascii="Times New Roman" w:hAnsi="Times New Roman"/>
      <w:kern w:val="0"/>
      <w:sz w:val="24"/>
      <w:szCs w:val="24"/>
    </w:rPr>
  </w:style>
  <w:style w:type="paragraph" w:customStyle="1" w:styleId="xl7585">
    <w:name w:val="xl7585"/>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6">
    <w:name w:val="xl7586"/>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7">
    <w:name w:val="xl7587"/>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8">
    <w:name w:val="xl7588"/>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9">
    <w:name w:val="xl7589"/>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7590">
    <w:name w:val="xl7590"/>
    <w:basedOn w:val="a"/>
    <w:qFormat/>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7591">
    <w:name w:val="xl7591"/>
    <w:basedOn w:val="a"/>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7592">
    <w:name w:val="xl75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3">
    <w:name w:val="xl75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4">
    <w:name w:val="xl75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5">
    <w:name w:val="xl75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6">
    <w:name w:val="xl75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7">
    <w:name w:val="xl75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598">
    <w:name w:val="xl75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599">
    <w:name w:val="xl75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0">
    <w:name w:val="xl76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1">
    <w:name w:val="xl76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2">
    <w:name w:val="xl76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3">
    <w:name w:val="xl7603"/>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方正仿宋简体" w:eastAsia="方正仿宋简体" w:hAnsi="宋体" w:cs="宋体"/>
      <w:b/>
      <w:bCs/>
      <w:kern w:val="0"/>
      <w:sz w:val="24"/>
      <w:szCs w:val="24"/>
    </w:rPr>
  </w:style>
  <w:style w:type="paragraph" w:customStyle="1" w:styleId="xl7604">
    <w:name w:val="xl7604"/>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kern w:val="0"/>
      <w:sz w:val="24"/>
      <w:szCs w:val="24"/>
    </w:rPr>
  </w:style>
  <w:style w:type="paragraph" w:customStyle="1" w:styleId="xl7605">
    <w:name w:val="xl7605"/>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6">
    <w:name w:val="xl7606"/>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7">
    <w:name w:val="xl7607"/>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8">
    <w:name w:val="xl7608"/>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9">
    <w:name w:val="xl76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10">
    <w:name w:val="xl76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1">
    <w:name w:val="xl76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2">
    <w:name w:val="xl76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3">
    <w:name w:val="xl76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4">
    <w:name w:val="xl7614"/>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15">
    <w:name w:val="xl7615"/>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b/>
      <w:bCs/>
      <w:kern w:val="0"/>
      <w:sz w:val="24"/>
      <w:szCs w:val="24"/>
    </w:rPr>
  </w:style>
  <w:style w:type="paragraph" w:customStyle="1" w:styleId="xl7616">
    <w:name w:val="xl7616"/>
    <w:basedOn w:val="a"/>
    <w:pPr>
      <w:widowControl/>
      <w:spacing w:before="100" w:beforeAutospacing="1" w:after="100" w:afterAutospacing="1"/>
      <w:jc w:val="center"/>
    </w:pPr>
    <w:rPr>
      <w:rFonts w:ascii="宋体" w:hAnsi="宋体" w:cs="宋体"/>
      <w:kern w:val="0"/>
      <w:sz w:val="24"/>
      <w:szCs w:val="24"/>
    </w:rPr>
  </w:style>
  <w:style w:type="paragraph" w:customStyle="1" w:styleId="xl7617">
    <w:name w:val="xl76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font9">
    <w:name w:val="font9"/>
    <w:basedOn w:val="a"/>
    <w:pPr>
      <w:widowControl/>
      <w:spacing w:before="100" w:beforeAutospacing="1" w:after="100" w:afterAutospacing="1"/>
      <w:jc w:val="left"/>
    </w:pPr>
    <w:rPr>
      <w:rFonts w:ascii="方正仿宋简体" w:eastAsia="方正仿宋简体" w:hAnsi="宋体" w:cs="宋体"/>
      <w:b/>
      <w:bCs/>
      <w:color w:val="000000"/>
      <w:kern w:val="0"/>
      <w:sz w:val="20"/>
      <w:szCs w:val="20"/>
    </w:rPr>
  </w:style>
  <w:style w:type="paragraph" w:styleId="af2">
    <w:name w:val="List Paragraph"/>
    <w:basedOn w:val="a"/>
    <w:uiPriority w:val="99"/>
    <w:unhideWhenUsed/>
    <w:rsid w:val="00FC2A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nhideWhenUsed="0" w:qFormat="1"/>
    <w:lsdException w:name="caption" w:uiPriority="35" w:qFormat="1"/>
    <w:lsdException w:name="annotation reference" w:unhideWhenUsed="0"/>
    <w:lsdException w:name="page number" w:semiHidden="0" w:uiPriority="0" w:unhideWhenUsed="0" w:qFormat="1"/>
    <w:lsdException w:name="endnote reference" w:unhideWhenUsed="0" w:qFormat="1"/>
    <w:lsdException w:name="endnote text" w:unhideWhenUsed="0" w:qFormat="1"/>
    <w:lsdException w:name="Title" w:semiHidden="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unhideWhenUsed="0"/>
    <w:lsdException w:name="annotation subject"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kern w:val="0"/>
      <w:sz w:val="18"/>
      <w:szCs w:val="20"/>
      <w:lang w:val="zh-CN"/>
    </w:rPr>
  </w:style>
  <w:style w:type="paragraph" w:styleId="a4">
    <w:name w:val="annotation text"/>
    <w:basedOn w:val="a"/>
    <w:link w:val="Char0"/>
    <w:uiPriority w:val="99"/>
    <w:semiHidden/>
    <w:qFormat/>
    <w:pPr>
      <w:jc w:val="left"/>
    </w:pPr>
    <w:rPr>
      <w:sz w:val="22"/>
      <w:szCs w:val="20"/>
      <w:lang w:val="zh-CN"/>
    </w:rPr>
  </w:style>
  <w:style w:type="paragraph" w:styleId="a5">
    <w:name w:val="endnote text"/>
    <w:basedOn w:val="a"/>
    <w:link w:val="Char1"/>
    <w:uiPriority w:val="99"/>
    <w:semiHidden/>
    <w:qFormat/>
    <w:pPr>
      <w:snapToGrid w:val="0"/>
      <w:jc w:val="left"/>
    </w:pPr>
    <w:rPr>
      <w:sz w:val="22"/>
      <w:szCs w:val="20"/>
      <w:lang w:val="zh-CN"/>
    </w:rPr>
  </w:style>
  <w:style w:type="paragraph" w:styleId="a6">
    <w:name w:val="Balloon Text"/>
    <w:basedOn w:val="a"/>
    <w:link w:val="Char2"/>
    <w:uiPriority w:val="99"/>
    <w:semiHidden/>
    <w:rPr>
      <w:kern w:val="0"/>
      <w:sz w:val="18"/>
      <w:szCs w:val="20"/>
      <w:lang w:val="zh-CN"/>
    </w:rPr>
  </w:style>
  <w:style w:type="paragraph" w:styleId="a7">
    <w:name w:val="footer"/>
    <w:basedOn w:val="a"/>
    <w:link w:val="Char3"/>
    <w:uiPriority w:val="99"/>
    <w:qFormat/>
    <w:pPr>
      <w:tabs>
        <w:tab w:val="center" w:pos="4153"/>
        <w:tab w:val="right" w:pos="8306"/>
      </w:tabs>
      <w:snapToGrid w:val="0"/>
      <w:jc w:val="left"/>
    </w:pPr>
    <w:rPr>
      <w:kern w:val="0"/>
      <w:sz w:val="18"/>
      <w:szCs w:val="20"/>
      <w:lang w:val="zh-CN"/>
    </w:rPr>
  </w:style>
  <w:style w:type="paragraph" w:styleId="a8">
    <w:name w:val="header"/>
    <w:basedOn w:val="a"/>
    <w:link w:val="Char4"/>
    <w:uiPriority w:val="99"/>
    <w:pPr>
      <w:pBdr>
        <w:bottom w:val="single" w:sz="6" w:space="1" w:color="auto"/>
      </w:pBdr>
      <w:tabs>
        <w:tab w:val="center" w:pos="4153"/>
        <w:tab w:val="right" w:pos="8306"/>
      </w:tabs>
      <w:snapToGrid w:val="0"/>
      <w:jc w:val="center"/>
    </w:pPr>
    <w:rPr>
      <w:kern w:val="0"/>
      <w:sz w:val="18"/>
      <w:szCs w:val="20"/>
      <w:lang w:val="zh-CN"/>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pPr>
      <w:spacing w:before="240" w:after="60"/>
      <w:jc w:val="center"/>
      <w:outlineLvl w:val="0"/>
    </w:pPr>
    <w:rPr>
      <w:rFonts w:ascii="Cambria" w:hAnsi="Cambria"/>
      <w:b/>
      <w:sz w:val="32"/>
      <w:szCs w:val="20"/>
      <w:lang w:val="zh-CN"/>
    </w:rPr>
  </w:style>
  <w:style w:type="paragraph" w:styleId="ab">
    <w:name w:val="annotation subject"/>
    <w:basedOn w:val="a4"/>
    <w:next w:val="a4"/>
    <w:link w:val="Char6"/>
    <w:uiPriority w:val="99"/>
    <w:semiHidden/>
    <w:qFormat/>
    <w:rPr>
      <w:b/>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uiPriority w:val="99"/>
    <w:semiHidden/>
    <w:qFormat/>
    <w:rPr>
      <w:vertAlign w:val="superscript"/>
    </w:rPr>
  </w:style>
  <w:style w:type="character" w:styleId="ae">
    <w:name w:val="page number"/>
    <w:basedOn w:val="a0"/>
    <w:qFormat/>
  </w:style>
  <w:style w:type="character" w:styleId="af">
    <w:name w:val="FollowedHyperlink"/>
    <w:basedOn w:val="a0"/>
    <w:uiPriority w:val="99"/>
    <w:semiHidden/>
    <w:unhideWhenUsed/>
    <w:qFormat/>
    <w:rPr>
      <w:color w:val="954F72"/>
      <w:u w:val="single"/>
    </w:rPr>
  </w:style>
  <w:style w:type="character" w:styleId="af0">
    <w:name w:val="Hyperlink"/>
    <w:uiPriority w:val="99"/>
    <w:qFormat/>
    <w:rPr>
      <w:color w:val="0000FF"/>
      <w:u w:val="single"/>
    </w:rPr>
  </w:style>
  <w:style w:type="character" w:styleId="af1">
    <w:name w:val="annotation reference"/>
    <w:uiPriority w:val="99"/>
    <w:semiHidden/>
    <w:rPr>
      <w:sz w:val="21"/>
    </w:rPr>
  </w:style>
  <w:style w:type="character" w:customStyle="1" w:styleId="Heading1Char">
    <w:name w:val="Heading 1 Char"/>
    <w:uiPriority w:val="9"/>
    <w:rPr>
      <w:b/>
      <w:bCs/>
      <w:kern w:val="44"/>
      <w:sz w:val="44"/>
      <w:szCs w:val="44"/>
    </w:rPr>
  </w:style>
  <w:style w:type="character" w:customStyle="1" w:styleId="HeaderChar">
    <w:name w:val="Header Char"/>
    <w:uiPriority w:val="99"/>
    <w:semiHidden/>
    <w:rPr>
      <w:sz w:val="18"/>
      <w:szCs w:val="18"/>
    </w:rPr>
  </w:style>
  <w:style w:type="character" w:customStyle="1" w:styleId="Char4">
    <w:name w:val="页眉 Char"/>
    <w:link w:val="a8"/>
    <w:uiPriority w:val="99"/>
    <w:locked/>
    <w:rPr>
      <w:sz w:val="18"/>
    </w:rPr>
  </w:style>
  <w:style w:type="character" w:customStyle="1" w:styleId="FooterChar">
    <w:name w:val="Footer Char"/>
    <w:uiPriority w:val="99"/>
    <w:semiHidden/>
    <w:rPr>
      <w:sz w:val="18"/>
      <w:szCs w:val="18"/>
    </w:rPr>
  </w:style>
  <w:style w:type="character" w:customStyle="1" w:styleId="Char3">
    <w:name w:val="页脚 Char"/>
    <w:link w:val="a7"/>
    <w:uiPriority w:val="99"/>
    <w:locked/>
    <w:rPr>
      <w:sz w:val="18"/>
    </w:rPr>
  </w:style>
  <w:style w:type="character" w:customStyle="1" w:styleId="DocumentMapChar">
    <w:name w:val="Document Map Char"/>
    <w:uiPriority w:val="99"/>
    <w:semiHidden/>
    <w:qFormat/>
    <w:rPr>
      <w:rFonts w:ascii="Times New Roman" w:hAnsi="Times New Roman"/>
      <w:sz w:val="0"/>
      <w:szCs w:val="0"/>
    </w:rPr>
  </w:style>
  <w:style w:type="character" w:customStyle="1" w:styleId="Char">
    <w:name w:val="文档结构图 Char"/>
    <w:link w:val="a3"/>
    <w:uiPriority w:val="99"/>
    <w:semiHidden/>
    <w:qFormat/>
    <w:locked/>
    <w:rPr>
      <w:rFonts w:ascii="宋体" w:eastAsia="宋体" w:hAnsi="Calibri"/>
      <w:sz w:val="18"/>
    </w:rPr>
  </w:style>
  <w:style w:type="character" w:customStyle="1" w:styleId="BalloonTextChar">
    <w:name w:val="Balloon Text Char"/>
    <w:uiPriority w:val="99"/>
    <w:semiHidden/>
    <w:qFormat/>
    <w:rPr>
      <w:sz w:val="0"/>
      <w:szCs w:val="0"/>
    </w:rPr>
  </w:style>
  <w:style w:type="character" w:customStyle="1" w:styleId="Char2">
    <w:name w:val="批注框文本 Char"/>
    <w:link w:val="a6"/>
    <w:uiPriority w:val="99"/>
    <w:semiHidden/>
    <w:locked/>
    <w:rPr>
      <w:rFonts w:ascii="Calibri" w:eastAsia="宋体" w:hAnsi="Calibri"/>
      <w:sz w:val="18"/>
    </w:rPr>
  </w:style>
  <w:style w:type="character" w:customStyle="1" w:styleId="CommentTextChar">
    <w:name w:val="Comment Text Char"/>
    <w:basedOn w:val="a0"/>
    <w:uiPriority w:val="99"/>
    <w:semiHidden/>
  </w:style>
  <w:style w:type="character" w:customStyle="1" w:styleId="Char0">
    <w:name w:val="批注文字 Char"/>
    <w:link w:val="a4"/>
    <w:uiPriority w:val="99"/>
    <w:semiHidden/>
    <w:locked/>
    <w:rPr>
      <w:kern w:val="2"/>
      <w:sz w:val="22"/>
    </w:rPr>
  </w:style>
  <w:style w:type="character" w:customStyle="1" w:styleId="CommentSubjectChar">
    <w:name w:val="Comment Subject Char"/>
    <w:uiPriority w:val="99"/>
    <w:semiHidden/>
    <w:rPr>
      <w:b/>
      <w:bCs/>
      <w:kern w:val="2"/>
      <w:sz w:val="22"/>
    </w:rPr>
  </w:style>
  <w:style w:type="character" w:customStyle="1" w:styleId="Char6">
    <w:name w:val="批注主题 Char"/>
    <w:link w:val="ab"/>
    <w:uiPriority w:val="99"/>
    <w:semiHidden/>
    <w:locked/>
    <w:rPr>
      <w:b/>
      <w:kern w:val="2"/>
      <w:sz w:val="22"/>
    </w:rPr>
  </w:style>
  <w:style w:type="character" w:customStyle="1" w:styleId="1Char">
    <w:name w:val="标题 1 Char"/>
    <w:link w:val="1"/>
    <w:uiPriority w:val="99"/>
    <w:qFormat/>
    <w:locked/>
    <w:rPr>
      <w:b/>
      <w:kern w:val="44"/>
      <w:sz w:val="44"/>
    </w:rPr>
  </w:style>
  <w:style w:type="paragraph" w:customStyle="1" w:styleId="TOC1">
    <w:name w:val="TOC 标题1"/>
    <w:basedOn w:val="1"/>
    <w:next w:val="a"/>
    <w:uiPriority w:val="99"/>
    <w:pPr>
      <w:widowControl/>
      <w:spacing w:before="480" w:after="0" w:line="276" w:lineRule="auto"/>
      <w:jc w:val="left"/>
      <w:outlineLvl w:val="9"/>
    </w:pPr>
    <w:rPr>
      <w:rFonts w:ascii="Cambria" w:hAnsi="Cambria"/>
      <w:color w:val="365F91"/>
      <w:kern w:val="0"/>
      <w:sz w:val="28"/>
      <w:szCs w:val="28"/>
    </w:rPr>
  </w:style>
  <w:style w:type="paragraph" w:customStyle="1" w:styleId="21">
    <w:name w:val="目录 21"/>
    <w:basedOn w:val="a"/>
    <w:next w:val="a"/>
    <w:uiPriority w:val="99"/>
    <w:semiHidden/>
    <w:qFormat/>
    <w:pPr>
      <w:widowControl/>
      <w:spacing w:after="100" w:line="276" w:lineRule="auto"/>
      <w:ind w:left="220"/>
      <w:jc w:val="left"/>
    </w:pPr>
    <w:rPr>
      <w:kern w:val="0"/>
      <w:sz w:val="22"/>
    </w:rPr>
  </w:style>
  <w:style w:type="paragraph" w:customStyle="1" w:styleId="11">
    <w:name w:val="目录 11"/>
    <w:basedOn w:val="a"/>
    <w:next w:val="a"/>
    <w:uiPriority w:val="99"/>
    <w:pPr>
      <w:widowControl/>
      <w:spacing w:after="100" w:line="276" w:lineRule="auto"/>
      <w:jc w:val="left"/>
    </w:pPr>
    <w:rPr>
      <w:kern w:val="0"/>
      <w:sz w:val="22"/>
    </w:rPr>
  </w:style>
  <w:style w:type="paragraph" w:customStyle="1" w:styleId="31">
    <w:name w:val="目录 31"/>
    <w:basedOn w:val="a"/>
    <w:next w:val="a"/>
    <w:uiPriority w:val="99"/>
    <w:semiHidden/>
    <w:qFormat/>
    <w:pPr>
      <w:widowControl/>
      <w:spacing w:after="100" w:line="276" w:lineRule="auto"/>
      <w:ind w:left="440"/>
      <w:jc w:val="left"/>
    </w:pPr>
    <w:rPr>
      <w:kern w:val="0"/>
      <w:sz w:val="22"/>
    </w:rPr>
  </w:style>
  <w:style w:type="character" w:customStyle="1" w:styleId="TitleChar">
    <w:name w:val="Title Char"/>
    <w:uiPriority w:val="10"/>
    <w:qFormat/>
    <w:rPr>
      <w:rFonts w:ascii="Cambria" w:hAnsi="Cambria" w:cs="Times New Roman"/>
      <w:b/>
      <w:bCs/>
      <w:sz w:val="32"/>
      <w:szCs w:val="32"/>
    </w:rPr>
  </w:style>
  <w:style w:type="character" w:customStyle="1" w:styleId="Char5">
    <w:name w:val="标题 Char"/>
    <w:link w:val="aa"/>
    <w:uiPriority w:val="99"/>
    <w:locked/>
    <w:rPr>
      <w:rFonts w:ascii="Cambria" w:hAnsi="Cambria"/>
      <w:b/>
      <w:kern w:val="2"/>
      <w:sz w:val="32"/>
    </w:rPr>
  </w:style>
  <w:style w:type="character" w:customStyle="1" w:styleId="EndnoteTextChar">
    <w:name w:val="Endnote Text Char"/>
    <w:basedOn w:val="a0"/>
    <w:uiPriority w:val="99"/>
    <w:semiHidden/>
    <w:qFormat/>
  </w:style>
  <w:style w:type="character" w:customStyle="1" w:styleId="Char1">
    <w:name w:val="尾注文本 Char"/>
    <w:link w:val="a5"/>
    <w:uiPriority w:val="99"/>
    <w:semiHidden/>
    <w:qFormat/>
    <w:locked/>
    <w:rPr>
      <w:kern w:val="2"/>
      <w:sz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pPr>
      <w:spacing w:line="360" w:lineRule="auto"/>
      <w:ind w:firstLineChars="200" w:firstLine="200"/>
    </w:pPr>
    <w:rPr>
      <w:rFonts w:ascii="宋体" w:hAnsi="宋体" w:cs="宋体"/>
      <w:sz w:val="24"/>
      <w:szCs w:val="24"/>
    </w:rPr>
  </w:style>
  <w:style w:type="paragraph" w:customStyle="1" w:styleId="01">
    <w:name w:val="正文01"/>
    <w:basedOn w:val="a"/>
    <w:uiPriority w:val="99"/>
    <w:qFormat/>
    <w:pPr>
      <w:spacing w:line="560" w:lineRule="exact"/>
      <w:ind w:firstLineChars="200" w:firstLine="200"/>
    </w:pPr>
    <w:rPr>
      <w:rFonts w:ascii="Times New Roman" w:eastAsia="仿宋_GB2312" w:hAnsi="Times New Roman"/>
      <w:sz w:val="32"/>
      <w:szCs w:val="32"/>
    </w:rPr>
  </w:style>
  <w:style w:type="paragraph" w:customStyle="1" w:styleId="CharChar">
    <w:name w:val="Char Char"/>
    <w:basedOn w:val="a"/>
    <w:rPr>
      <w:rFonts w:ascii="Times New Roman" w:hAnsi="Times New Roman"/>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方正仿宋简体" w:eastAsia="方正仿宋简体" w:hAnsi="宋体" w:cs="宋体"/>
      <w:b/>
      <w:bCs/>
      <w:color w:val="000000"/>
      <w:kern w:val="0"/>
      <w:sz w:val="22"/>
    </w:rPr>
  </w:style>
  <w:style w:type="paragraph" w:customStyle="1" w:styleId="font7">
    <w:name w:val="font7"/>
    <w:basedOn w:val="a"/>
    <w:pPr>
      <w:widowControl/>
      <w:spacing w:before="100" w:beforeAutospacing="1" w:after="100" w:afterAutospacing="1"/>
      <w:jc w:val="left"/>
    </w:pPr>
    <w:rPr>
      <w:rFonts w:ascii="方正小标宋简体" w:eastAsia="方正小标宋简体" w:hAnsi="宋体" w:cs="宋体"/>
      <w:kern w:val="0"/>
      <w:sz w:val="22"/>
    </w:rPr>
  </w:style>
  <w:style w:type="paragraph" w:customStyle="1" w:styleId="xl7584">
    <w:name w:val="xl7584"/>
    <w:basedOn w:val="a"/>
    <w:pPr>
      <w:widowControl/>
      <w:spacing w:before="100" w:beforeAutospacing="1" w:after="100" w:afterAutospacing="1"/>
      <w:jc w:val="center"/>
    </w:pPr>
    <w:rPr>
      <w:rFonts w:ascii="Times New Roman" w:hAnsi="Times New Roman"/>
      <w:kern w:val="0"/>
      <w:sz w:val="24"/>
      <w:szCs w:val="24"/>
    </w:rPr>
  </w:style>
  <w:style w:type="paragraph" w:customStyle="1" w:styleId="xl7585">
    <w:name w:val="xl7585"/>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6">
    <w:name w:val="xl7586"/>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7">
    <w:name w:val="xl7587"/>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8">
    <w:name w:val="xl7588"/>
    <w:basedOn w:val="a"/>
    <w:qFormat/>
    <w:pPr>
      <w:widowControl/>
      <w:spacing w:before="100" w:beforeAutospacing="1" w:after="100" w:afterAutospacing="1"/>
      <w:jc w:val="center"/>
    </w:pPr>
    <w:rPr>
      <w:rFonts w:ascii="Times New Roman" w:hAnsi="Times New Roman"/>
      <w:kern w:val="0"/>
      <w:sz w:val="24"/>
      <w:szCs w:val="24"/>
    </w:rPr>
  </w:style>
  <w:style w:type="paragraph" w:customStyle="1" w:styleId="xl7589">
    <w:name w:val="xl7589"/>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7590">
    <w:name w:val="xl7590"/>
    <w:basedOn w:val="a"/>
    <w:qFormat/>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7591">
    <w:name w:val="xl7591"/>
    <w:basedOn w:val="a"/>
    <w:pPr>
      <w:widowControl/>
      <w:spacing w:before="100" w:beforeAutospacing="1" w:after="100" w:afterAutospacing="1"/>
      <w:jc w:val="center"/>
    </w:pPr>
    <w:rPr>
      <w:rFonts w:ascii="方正小标宋简体" w:eastAsia="方正小标宋简体" w:hAnsi="宋体" w:cs="宋体"/>
      <w:kern w:val="0"/>
      <w:sz w:val="36"/>
      <w:szCs w:val="36"/>
    </w:rPr>
  </w:style>
  <w:style w:type="paragraph" w:customStyle="1" w:styleId="xl7592">
    <w:name w:val="xl75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3">
    <w:name w:val="xl75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4">
    <w:name w:val="xl75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5">
    <w:name w:val="xl75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6">
    <w:name w:val="xl75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97">
    <w:name w:val="xl75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598">
    <w:name w:val="xl75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599">
    <w:name w:val="xl75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0">
    <w:name w:val="xl76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1">
    <w:name w:val="xl76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2">
    <w:name w:val="xl76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7603">
    <w:name w:val="xl7603"/>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方正仿宋简体" w:eastAsia="方正仿宋简体" w:hAnsi="宋体" w:cs="宋体"/>
      <w:b/>
      <w:bCs/>
      <w:kern w:val="0"/>
      <w:sz w:val="24"/>
      <w:szCs w:val="24"/>
    </w:rPr>
  </w:style>
  <w:style w:type="paragraph" w:customStyle="1" w:styleId="xl7604">
    <w:name w:val="xl7604"/>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b/>
      <w:bCs/>
      <w:kern w:val="0"/>
      <w:sz w:val="24"/>
      <w:szCs w:val="24"/>
    </w:rPr>
  </w:style>
  <w:style w:type="paragraph" w:customStyle="1" w:styleId="xl7605">
    <w:name w:val="xl7605"/>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6">
    <w:name w:val="xl7606"/>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7">
    <w:name w:val="xl7607"/>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8">
    <w:name w:val="xl7608"/>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09">
    <w:name w:val="xl76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10">
    <w:name w:val="xl76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1">
    <w:name w:val="xl76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2">
    <w:name w:val="xl76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3">
    <w:name w:val="xl76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14">
    <w:name w:val="xl7614"/>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b/>
      <w:bCs/>
      <w:kern w:val="0"/>
      <w:sz w:val="24"/>
      <w:szCs w:val="24"/>
    </w:rPr>
  </w:style>
  <w:style w:type="paragraph" w:customStyle="1" w:styleId="xl7615">
    <w:name w:val="xl7615"/>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b/>
      <w:bCs/>
      <w:kern w:val="0"/>
      <w:sz w:val="24"/>
      <w:szCs w:val="24"/>
    </w:rPr>
  </w:style>
  <w:style w:type="paragraph" w:customStyle="1" w:styleId="xl7616">
    <w:name w:val="xl7616"/>
    <w:basedOn w:val="a"/>
    <w:pPr>
      <w:widowControl/>
      <w:spacing w:before="100" w:beforeAutospacing="1" w:after="100" w:afterAutospacing="1"/>
      <w:jc w:val="center"/>
    </w:pPr>
    <w:rPr>
      <w:rFonts w:ascii="宋体" w:hAnsi="宋体" w:cs="宋体"/>
      <w:kern w:val="0"/>
      <w:sz w:val="24"/>
      <w:szCs w:val="24"/>
    </w:rPr>
  </w:style>
  <w:style w:type="paragraph" w:customStyle="1" w:styleId="xl7617">
    <w:name w:val="xl76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font9">
    <w:name w:val="font9"/>
    <w:basedOn w:val="a"/>
    <w:pPr>
      <w:widowControl/>
      <w:spacing w:before="100" w:beforeAutospacing="1" w:after="100" w:afterAutospacing="1"/>
      <w:jc w:val="left"/>
    </w:pPr>
    <w:rPr>
      <w:rFonts w:ascii="方正仿宋简体" w:eastAsia="方正仿宋简体" w:hAnsi="宋体" w:cs="宋体"/>
      <w:b/>
      <w:bCs/>
      <w:color w:val="000000"/>
      <w:kern w:val="0"/>
      <w:sz w:val="20"/>
      <w:szCs w:val="20"/>
    </w:rPr>
  </w:style>
  <w:style w:type="paragraph" w:styleId="af2">
    <w:name w:val="List Paragraph"/>
    <w:basedOn w:val="a"/>
    <w:uiPriority w:val="99"/>
    <w:unhideWhenUsed/>
    <w:rsid w:val="00FC2A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274">
      <w:bodyDiv w:val="1"/>
      <w:marLeft w:val="0"/>
      <w:marRight w:val="0"/>
      <w:marTop w:val="0"/>
      <w:marBottom w:val="0"/>
      <w:divBdr>
        <w:top w:val="none" w:sz="0" w:space="0" w:color="auto"/>
        <w:left w:val="none" w:sz="0" w:space="0" w:color="auto"/>
        <w:bottom w:val="none" w:sz="0" w:space="0" w:color="auto"/>
        <w:right w:val="none" w:sz="0" w:space="0" w:color="auto"/>
      </w:divBdr>
    </w:div>
    <w:div w:id="214702260">
      <w:bodyDiv w:val="1"/>
      <w:marLeft w:val="0"/>
      <w:marRight w:val="0"/>
      <w:marTop w:val="0"/>
      <w:marBottom w:val="0"/>
      <w:divBdr>
        <w:top w:val="none" w:sz="0" w:space="0" w:color="auto"/>
        <w:left w:val="none" w:sz="0" w:space="0" w:color="auto"/>
        <w:bottom w:val="none" w:sz="0" w:space="0" w:color="auto"/>
        <w:right w:val="none" w:sz="0" w:space="0" w:color="auto"/>
      </w:divBdr>
    </w:div>
    <w:div w:id="281767996">
      <w:bodyDiv w:val="1"/>
      <w:marLeft w:val="0"/>
      <w:marRight w:val="0"/>
      <w:marTop w:val="0"/>
      <w:marBottom w:val="0"/>
      <w:divBdr>
        <w:top w:val="none" w:sz="0" w:space="0" w:color="auto"/>
        <w:left w:val="none" w:sz="0" w:space="0" w:color="auto"/>
        <w:bottom w:val="none" w:sz="0" w:space="0" w:color="auto"/>
        <w:right w:val="none" w:sz="0" w:space="0" w:color="auto"/>
      </w:divBdr>
    </w:div>
    <w:div w:id="422727424">
      <w:bodyDiv w:val="1"/>
      <w:marLeft w:val="0"/>
      <w:marRight w:val="0"/>
      <w:marTop w:val="0"/>
      <w:marBottom w:val="0"/>
      <w:divBdr>
        <w:top w:val="none" w:sz="0" w:space="0" w:color="auto"/>
        <w:left w:val="none" w:sz="0" w:space="0" w:color="auto"/>
        <w:bottom w:val="none" w:sz="0" w:space="0" w:color="auto"/>
        <w:right w:val="none" w:sz="0" w:space="0" w:color="auto"/>
      </w:divBdr>
    </w:div>
    <w:div w:id="762992771">
      <w:bodyDiv w:val="1"/>
      <w:marLeft w:val="0"/>
      <w:marRight w:val="0"/>
      <w:marTop w:val="0"/>
      <w:marBottom w:val="0"/>
      <w:divBdr>
        <w:top w:val="none" w:sz="0" w:space="0" w:color="auto"/>
        <w:left w:val="none" w:sz="0" w:space="0" w:color="auto"/>
        <w:bottom w:val="none" w:sz="0" w:space="0" w:color="auto"/>
        <w:right w:val="none" w:sz="0" w:space="0" w:color="auto"/>
      </w:divBdr>
    </w:div>
    <w:div w:id="976686574">
      <w:bodyDiv w:val="1"/>
      <w:marLeft w:val="0"/>
      <w:marRight w:val="0"/>
      <w:marTop w:val="0"/>
      <w:marBottom w:val="0"/>
      <w:divBdr>
        <w:top w:val="none" w:sz="0" w:space="0" w:color="auto"/>
        <w:left w:val="none" w:sz="0" w:space="0" w:color="auto"/>
        <w:bottom w:val="none" w:sz="0" w:space="0" w:color="auto"/>
        <w:right w:val="none" w:sz="0" w:space="0" w:color="auto"/>
      </w:divBdr>
    </w:div>
    <w:div w:id="1102602935">
      <w:bodyDiv w:val="1"/>
      <w:marLeft w:val="0"/>
      <w:marRight w:val="0"/>
      <w:marTop w:val="0"/>
      <w:marBottom w:val="0"/>
      <w:divBdr>
        <w:top w:val="none" w:sz="0" w:space="0" w:color="auto"/>
        <w:left w:val="none" w:sz="0" w:space="0" w:color="auto"/>
        <w:bottom w:val="none" w:sz="0" w:space="0" w:color="auto"/>
        <w:right w:val="none" w:sz="0" w:space="0" w:color="auto"/>
      </w:divBdr>
    </w:div>
    <w:div w:id="1158612571">
      <w:bodyDiv w:val="1"/>
      <w:marLeft w:val="0"/>
      <w:marRight w:val="0"/>
      <w:marTop w:val="0"/>
      <w:marBottom w:val="0"/>
      <w:divBdr>
        <w:top w:val="none" w:sz="0" w:space="0" w:color="auto"/>
        <w:left w:val="none" w:sz="0" w:space="0" w:color="auto"/>
        <w:bottom w:val="none" w:sz="0" w:space="0" w:color="auto"/>
        <w:right w:val="none" w:sz="0" w:space="0" w:color="auto"/>
      </w:divBdr>
    </w:div>
    <w:div w:id="1160315716">
      <w:bodyDiv w:val="1"/>
      <w:marLeft w:val="0"/>
      <w:marRight w:val="0"/>
      <w:marTop w:val="0"/>
      <w:marBottom w:val="0"/>
      <w:divBdr>
        <w:top w:val="none" w:sz="0" w:space="0" w:color="auto"/>
        <w:left w:val="none" w:sz="0" w:space="0" w:color="auto"/>
        <w:bottom w:val="none" w:sz="0" w:space="0" w:color="auto"/>
        <w:right w:val="none" w:sz="0" w:space="0" w:color="auto"/>
      </w:divBdr>
    </w:div>
    <w:div w:id="1316638967">
      <w:bodyDiv w:val="1"/>
      <w:marLeft w:val="0"/>
      <w:marRight w:val="0"/>
      <w:marTop w:val="0"/>
      <w:marBottom w:val="0"/>
      <w:divBdr>
        <w:top w:val="none" w:sz="0" w:space="0" w:color="auto"/>
        <w:left w:val="none" w:sz="0" w:space="0" w:color="auto"/>
        <w:bottom w:val="none" w:sz="0" w:space="0" w:color="auto"/>
        <w:right w:val="none" w:sz="0" w:space="0" w:color="auto"/>
      </w:divBdr>
    </w:div>
    <w:div w:id="1352145115">
      <w:bodyDiv w:val="1"/>
      <w:marLeft w:val="0"/>
      <w:marRight w:val="0"/>
      <w:marTop w:val="0"/>
      <w:marBottom w:val="0"/>
      <w:divBdr>
        <w:top w:val="none" w:sz="0" w:space="0" w:color="auto"/>
        <w:left w:val="none" w:sz="0" w:space="0" w:color="auto"/>
        <w:bottom w:val="none" w:sz="0" w:space="0" w:color="auto"/>
        <w:right w:val="none" w:sz="0" w:space="0" w:color="auto"/>
      </w:divBdr>
    </w:div>
    <w:div w:id="1378555200">
      <w:bodyDiv w:val="1"/>
      <w:marLeft w:val="0"/>
      <w:marRight w:val="0"/>
      <w:marTop w:val="0"/>
      <w:marBottom w:val="0"/>
      <w:divBdr>
        <w:top w:val="none" w:sz="0" w:space="0" w:color="auto"/>
        <w:left w:val="none" w:sz="0" w:space="0" w:color="auto"/>
        <w:bottom w:val="none" w:sz="0" w:space="0" w:color="auto"/>
        <w:right w:val="none" w:sz="0" w:space="0" w:color="auto"/>
      </w:divBdr>
    </w:div>
    <w:div w:id="1396969962">
      <w:bodyDiv w:val="1"/>
      <w:marLeft w:val="0"/>
      <w:marRight w:val="0"/>
      <w:marTop w:val="0"/>
      <w:marBottom w:val="0"/>
      <w:divBdr>
        <w:top w:val="none" w:sz="0" w:space="0" w:color="auto"/>
        <w:left w:val="none" w:sz="0" w:space="0" w:color="auto"/>
        <w:bottom w:val="none" w:sz="0" w:space="0" w:color="auto"/>
        <w:right w:val="none" w:sz="0" w:space="0" w:color="auto"/>
      </w:divBdr>
    </w:div>
    <w:div w:id="1417481134">
      <w:bodyDiv w:val="1"/>
      <w:marLeft w:val="0"/>
      <w:marRight w:val="0"/>
      <w:marTop w:val="0"/>
      <w:marBottom w:val="0"/>
      <w:divBdr>
        <w:top w:val="none" w:sz="0" w:space="0" w:color="auto"/>
        <w:left w:val="none" w:sz="0" w:space="0" w:color="auto"/>
        <w:bottom w:val="none" w:sz="0" w:space="0" w:color="auto"/>
        <w:right w:val="none" w:sz="0" w:space="0" w:color="auto"/>
      </w:divBdr>
    </w:div>
    <w:div w:id="1444768687">
      <w:bodyDiv w:val="1"/>
      <w:marLeft w:val="0"/>
      <w:marRight w:val="0"/>
      <w:marTop w:val="0"/>
      <w:marBottom w:val="0"/>
      <w:divBdr>
        <w:top w:val="none" w:sz="0" w:space="0" w:color="auto"/>
        <w:left w:val="none" w:sz="0" w:space="0" w:color="auto"/>
        <w:bottom w:val="none" w:sz="0" w:space="0" w:color="auto"/>
        <w:right w:val="none" w:sz="0" w:space="0" w:color="auto"/>
      </w:divBdr>
    </w:div>
    <w:div w:id="1589462729">
      <w:bodyDiv w:val="1"/>
      <w:marLeft w:val="0"/>
      <w:marRight w:val="0"/>
      <w:marTop w:val="0"/>
      <w:marBottom w:val="0"/>
      <w:divBdr>
        <w:top w:val="none" w:sz="0" w:space="0" w:color="auto"/>
        <w:left w:val="none" w:sz="0" w:space="0" w:color="auto"/>
        <w:bottom w:val="none" w:sz="0" w:space="0" w:color="auto"/>
        <w:right w:val="none" w:sz="0" w:space="0" w:color="auto"/>
      </w:divBdr>
    </w:div>
    <w:div w:id="1765491514">
      <w:bodyDiv w:val="1"/>
      <w:marLeft w:val="0"/>
      <w:marRight w:val="0"/>
      <w:marTop w:val="0"/>
      <w:marBottom w:val="0"/>
      <w:divBdr>
        <w:top w:val="none" w:sz="0" w:space="0" w:color="auto"/>
        <w:left w:val="none" w:sz="0" w:space="0" w:color="auto"/>
        <w:bottom w:val="none" w:sz="0" w:space="0" w:color="auto"/>
        <w:right w:val="none" w:sz="0" w:space="0" w:color="auto"/>
      </w:divBdr>
    </w:div>
    <w:div w:id="1931428768">
      <w:bodyDiv w:val="1"/>
      <w:marLeft w:val="0"/>
      <w:marRight w:val="0"/>
      <w:marTop w:val="0"/>
      <w:marBottom w:val="0"/>
      <w:divBdr>
        <w:top w:val="none" w:sz="0" w:space="0" w:color="auto"/>
        <w:left w:val="none" w:sz="0" w:space="0" w:color="auto"/>
        <w:bottom w:val="none" w:sz="0" w:space="0" w:color="auto"/>
        <w:right w:val="none" w:sz="0" w:space="0" w:color="auto"/>
      </w:divBdr>
    </w:div>
    <w:div w:id="212850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60&#20225;&#19994;&#20113;&#30424;-&#21556;&#24314;&#26032;\&#32479;&#35745;&#24037;&#20316;\&#32479;&#35745;&#26376;&#25253;\2020&#24180;&#26376;&#25253;\7&#26376;&#25253;\&#27993;&#27743;&#30465;&#27700;&#21033;&#25237;&#36164;&#32479;&#35745;&#26376;&#25253;2020&#24180;1-7&#2637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360&#20225;&#19994;&#20113;&#30424;-&#21556;&#24314;&#26032;\&#32479;&#35745;&#24037;&#20316;\&#32479;&#35745;&#26376;&#25253;\2020&#24180;&#26376;&#25253;\7&#26376;&#25253;\&#27993;&#27743;&#30465;&#27700;&#21033;&#25237;&#36164;&#32479;&#35745;&#26376;&#25253;2020&#24180;1-7&#2637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360&#20225;&#19994;&#20113;&#30424;-&#21556;&#24314;&#26032;\&#32479;&#35745;&#24037;&#20316;\&#32479;&#35745;&#26376;&#25253;\2020&#24180;&#26376;&#25253;\7&#26376;&#25253;\&#27993;&#27743;&#30465;&#27700;&#21033;&#25237;&#36164;&#32479;&#35745;&#26376;&#25253;2020&#24180;1-7&#2637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360&#20225;&#19994;&#20113;&#30424;-&#21556;&#24314;&#26032;\&#32479;&#35745;&#24037;&#20316;\&#32479;&#35745;&#26376;&#25253;\2020&#24180;&#26376;&#25253;\7&#26376;&#25253;\&#27993;&#27743;&#30465;&#27700;&#21033;&#25237;&#36164;&#32479;&#35745;&#26376;&#25253;2020&#24180;1-7&#2637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360&#20225;&#19994;&#20113;&#30424;-&#21556;&#24314;&#26032;\&#32479;&#35745;&#24037;&#20316;\&#32479;&#35745;&#26376;&#25253;\2020&#24180;&#26376;&#25253;\7&#26376;&#25253;\&#27993;&#27743;&#30465;&#27700;&#21033;&#25237;&#36164;&#32479;&#35745;&#26376;&#25253;2020&#24180;1-7&#263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74165382639957E-2"/>
          <c:y val="0.12166919691067493"/>
          <c:w val="0.93026703711342718"/>
          <c:h val="0.76152431173172208"/>
        </c:manualLayout>
      </c:layout>
      <c:barChart>
        <c:barDir val="col"/>
        <c:grouping val="clustered"/>
        <c:varyColors val="0"/>
        <c:ser>
          <c:idx val="0"/>
          <c:order val="0"/>
          <c:invertIfNegative val="0"/>
          <c:dLbls>
            <c:numFmt formatCode="0.0_ " sourceLinked="0"/>
            <c:spPr>
              <a:noFill/>
              <a:ln>
                <a:noFill/>
              </a:ln>
              <a:effectLst/>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排名图!$A$1:$A$11</c:f>
              <c:strCache>
                <c:ptCount val="11"/>
                <c:pt idx="0">
                  <c:v>宁波</c:v>
                </c:pt>
                <c:pt idx="1">
                  <c:v>杭州</c:v>
                </c:pt>
                <c:pt idx="2">
                  <c:v>温州</c:v>
                </c:pt>
                <c:pt idx="3">
                  <c:v>金华</c:v>
                </c:pt>
                <c:pt idx="4">
                  <c:v>嘉兴</c:v>
                </c:pt>
                <c:pt idx="5">
                  <c:v>台州</c:v>
                </c:pt>
                <c:pt idx="6">
                  <c:v>绍兴</c:v>
                </c:pt>
                <c:pt idx="7">
                  <c:v>衢州</c:v>
                </c:pt>
                <c:pt idx="8">
                  <c:v>丽水</c:v>
                </c:pt>
                <c:pt idx="9">
                  <c:v>湖州</c:v>
                </c:pt>
                <c:pt idx="10">
                  <c:v>舟山</c:v>
                </c:pt>
              </c:strCache>
            </c:strRef>
          </c:cat>
          <c:val>
            <c:numRef>
              <c:f>排名图!$B$1:$B$11</c:f>
              <c:numCache>
                <c:formatCode>General</c:formatCode>
                <c:ptCount val="11"/>
                <c:pt idx="0">
                  <c:v>56.1</c:v>
                </c:pt>
                <c:pt idx="1">
                  <c:v>42.104545850000001</c:v>
                </c:pt>
                <c:pt idx="2">
                  <c:v>40.493180099999996</c:v>
                </c:pt>
                <c:pt idx="3">
                  <c:v>32.066056000000003</c:v>
                </c:pt>
                <c:pt idx="4">
                  <c:v>28.200346999999997</c:v>
                </c:pt>
                <c:pt idx="5">
                  <c:v>28.108526000000001</c:v>
                </c:pt>
                <c:pt idx="6">
                  <c:v>26.354948999999998</c:v>
                </c:pt>
                <c:pt idx="7">
                  <c:v>23.163139999999999</c:v>
                </c:pt>
                <c:pt idx="8">
                  <c:v>21.986827999999999</c:v>
                </c:pt>
                <c:pt idx="9">
                  <c:v>19.249328999999996</c:v>
                </c:pt>
                <c:pt idx="10">
                  <c:v>11.473805</c:v>
                </c:pt>
              </c:numCache>
            </c:numRef>
          </c:val>
          <c:extLst xmlns:c16r2="http://schemas.microsoft.com/office/drawing/2015/06/chart">
            <c:ext xmlns:c16="http://schemas.microsoft.com/office/drawing/2014/chart" uri="{C3380CC4-5D6E-409C-BE32-E72D297353CC}">
              <c16:uniqueId val="{00000000-E51C-4198-B13B-D090BFDF0555}"/>
            </c:ext>
          </c:extLst>
        </c:ser>
        <c:dLbls>
          <c:showLegendKey val="0"/>
          <c:showVal val="0"/>
          <c:showCatName val="0"/>
          <c:showSerName val="0"/>
          <c:showPercent val="0"/>
          <c:showBubbleSize val="0"/>
        </c:dLbls>
        <c:gapWidth val="150"/>
        <c:overlap val="-15"/>
        <c:axId val="257184128"/>
        <c:axId val="257185664"/>
      </c:barChart>
      <c:catAx>
        <c:axId val="257184128"/>
        <c:scaling>
          <c:orientation val="minMax"/>
        </c:scaling>
        <c:delete val="0"/>
        <c:axPos val="b"/>
        <c:numFmt formatCode="General" sourceLinked="0"/>
        <c:majorTickMark val="out"/>
        <c:minorTickMark val="none"/>
        <c:tickLblPos val="nextTo"/>
        <c:txPr>
          <a:bodyPr/>
          <a:lstStyle/>
          <a:p>
            <a:pPr>
              <a:defRPr sz="1300">
                <a:latin typeface="方正仿宋简体" pitchFamily="65" charset="-122"/>
                <a:ea typeface="方正仿宋简体" pitchFamily="65" charset="-122"/>
              </a:defRPr>
            </a:pPr>
            <a:endParaRPr lang="zh-CN"/>
          </a:p>
        </c:txPr>
        <c:crossAx val="257185664"/>
        <c:crosses val="autoZero"/>
        <c:auto val="1"/>
        <c:lblAlgn val="ctr"/>
        <c:lblOffset val="100"/>
        <c:noMultiLvlLbl val="0"/>
      </c:catAx>
      <c:valAx>
        <c:axId val="257185664"/>
        <c:scaling>
          <c:orientation val="minMax"/>
          <c:max val="60"/>
        </c:scaling>
        <c:delete val="0"/>
        <c:axPos val="l"/>
        <c:majorGridlines>
          <c:spPr>
            <a:ln w="12700">
              <a:solidFill>
                <a:schemeClr val="tx1"/>
              </a:solidFill>
              <a:prstDash val="dash"/>
            </a:ln>
          </c:spPr>
        </c:majorGridlines>
        <c:numFmt formatCode="#,##0_);[Red]\(#,##0\)" sourceLinked="0"/>
        <c:majorTickMark val="out"/>
        <c:minorTickMark val="none"/>
        <c:tickLblPos val="nextTo"/>
        <c:spPr>
          <a:ln>
            <a:solidFill>
              <a:schemeClr val="tx1"/>
            </a:solidFill>
            <a:prstDash val="dash"/>
          </a:ln>
        </c:spPr>
        <c:txPr>
          <a:bodyPr/>
          <a:lstStyle/>
          <a:p>
            <a:pPr>
              <a:defRPr sz="1200">
                <a:latin typeface="Times New Roman" pitchFamily="18" charset="0"/>
                <a:cs typeface="Times New Roman" pitchFamily="18" charset="0"/>
              </a:defRPr>
            </a:pPr>
            <a:endParaRPr lang="zh-CN"/>
          </a:p>
        </c:txPr>
        <c:crossAx val="257184128"/>
        <c:crosses val="autoZero"/>
        <c:crossBetween val="between"/>
        <c:majorUnit val="20"/>
        <c:minorUnit val="1"/>
      </c:valAx>
      <c:spPr>
        <a:noFill/>
      </c:spPr>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891205529982819E-2"/>
          <c:y val="0.11019449410441315"/>
          <c:w val="0.93075492682058825"/>
          <c:h val="0.77753857993692621"/>
        </c:manualLayout>
      </c:layout>
      <c:barChart>
        <c:barDir val="col"/>
        <c:grouping val="clustered"/>
        <c:varyColors val="0"/>
        <c:ser>
          <c:idx val="0"/>
          <c:order val="0"/>
          <c:invertIfNegative val="0"/>
          <c:dLbls>
            <c:numFmt formatCode="0%" sourceLinked="0"/>
            <c:spPr>
              <a:noFill/>
              <a:ln>
                <a:noFill/>
              </a:ln>
              <a:effectLst/>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排名图!$A$29:$A$39</c:f>
              <c:strCache>
                <c:ptCount val="11"/>
                <c:pt idx="0">
                  <c:v>绍兴</c:v>
                </c:pt>
                <c:pt idx="1">
                  <c:v>舟山</c:v>
                </c:pt>
                <c:pt idx="2">
                  <c:v>金华</c:v>
                </c:pt>
                <c:pt idx="3">
                  <c:v>宁波</c:v>
                </c:pt>
                <c:pt idx="4">
                  <c:v>杭州</c:v>
                </c:pt>
                <c:pt idx="5">
                  <c:v>温州</c:v>
                </c:pt>
                <c:pt idx="6">
                  <c:v>丽水</c:v>
                </c:pt>
                <c:pt idx="7">
                  <c:v>湖州</c:v>
                </c:pt>
                <c:pt idx="8">
                  <c:v>台州</c:v>
                </c:pt>
                <c:pt idx="9">
                  <c:v>嘉兴</c:v>
                </c:pt>
                <c:pt idx="10">
                  <c:v>衢州</c:v>
                </c:pt>
              </c:strCache>
            </c:strRef>
          </c:cat>
          <c:val>
            <c:numRef>
              <c:f>排名图!$B$29:$B$39</c:f>
              <c:numCache>
                <c:formatCode>0%</c:formatCode>
                <c:ptCount val="11"/>
                <c:pt idx="0">
                  <c:v>0.84201115015974437</c:v>
                </c:pt>
                <c:pt idx="1">
                  <c:v>0.69119307228915661</c:v>
                </c:pt>
                <c:pt idx="2">
                  <c:v>0.68959260215053775</c:v>
                </c:pt>
                <c:pt idx="3">
                  <c:v>0.66</c:v>
                </c:pt>
                <c:pt idx="4">
                  <c:v>0.65481408786936246</c:v>
                </c:pt>
                <c:pt idx="5">
                  <c:v>0.61633455251141545</c:v>
                </c:pt>
                <c:pt idx="6">
                  <c:v>0.61244646239554312</c:v>
                </c:pt>
                <c:pt idx="7">
                  <c:v>0.60723435331230269</c:v>
                </c:pt>
                <c:pt idx="8">
                  <c:v>0.58681682672233826</c:v>
                </c:pt>
                <c:pt idx="9">
                  <c:v>0.56288117764471046</c:v>
                </c:pt>
                <c:pt idx="10">
                  <c:v>0.5216923423423423</c:v>
                </c:pt>
              </c:numCache>
            </c:numRef>
          </c:val>
          <c:extLst xmlns:c16r2="http://schemas.microsoft.com/office/drawing/2015/06/chart">
            <c:ext xmlns:c16="http://schemas.microsoft.com/office/drawing/2014/chart" uri="{C3380CC4-5D6E-409C-BE32-E72D297353CC}">
              <c16:uniqueId val="{00000000-6E77-4006-BD27-18705957EE38}"/>
            </c:ext>
          </c:extLst>
        </c:ser>
        <c:dLbls>
          <c:showLegendKey val="0"/>
          <c:showVal val="0"/>
          <c:showCatName val="0"/>
          <c:showSerName val="0"/>
          <c:showPercent val="0"/>
          <c:showBubbleSize val="0"/>
        </c:dLbls>
        <c:gapWidth val="150"/>
        <c:axId val="256713088"/>
        <c:axId val="256714624"/>
      </c:barChart>
      <c:lineChart>
        <c:grouping val="standard"/>
        <c:varyColors val="0"/>
        <c:ser>
          <c:idx val="1"/>
          <c:order val="1"/>
          <c:marker>
            <c:symbol val="none"/>
          </c:marker>
          <c:cat>
            <c:strRef>
              <c:f>排名图!$A$29:$A$39</c:f>
              <c:strCache>
                <c:ptCount val="11"/>
                <c:pt idx="0">
                  <c:v>绍兴</c:v>
                </c:pt>
                <c:pt idx="1">
                  <c:v>舟山</c:v>
                </c:pt>
                <c:pt idx="2">
                  <c:v>金华</c:v>
                </c:pt>
                <c:pt idx="3">
                  <c:v>宁波</c:v>
                </c:pt>
                <c:pt idx="4">
                  <c:v>杭州</c:v>
                </c:pt>
                <c:pt idx="5">
                  <c:v>温州</c:v>
                </c:pt>
                <c:pt idx="6">
                  <c:v>丽水</c:v>
                </c:pt>
                <c:pt idx="7">
                  <c:v>湖州</c:v>
                </c:pt>
                <c:pt idx="8">
                  <c:v>台州</c:v>
                </c:pt>
                <c:pt idx="9">
                  <c:v>嘉兴</c:v>
                </c:pt>
                <c:pt idx="10">
                  <c:v>衢州</c:v>
                </c:pt>
              </c:strCache>
            </c:strRef>
          </c:cat>
          <c:val>
            <c:numRef>
              <c:f>排名图!$C$29:$C$39</c:f>
              <c:numCache>
                <c:formatCode>0%</c:formatCode>
                <c:ptCount val="11"/>
                <c:pt idx="0">
                  <c:v>0.65900000000000003</c:v>
                </c:pt>
                <c:pt idx="1">
                  <c:v>0.65900000000000003</c:v>
                </c:pt>
                <c:pt idx="2">
                  <c:v>0.65900000000000003</c:v>
                </c:pt>
                <c:pt idx="3">
                  <c:v>0.65900000000000003</c:v>
                </c:pt>
                <c:pt idx="4">
                  <c:v>0.65900000000000003</c:v>
                </c:pt>
                <c:pt idx="5">
                  <c:v>0.65900000000000003</c:v>
                </c:pt>
                <c:pt idx="6">
                  <c:v>0.65900000000000003</c:v>
                </c:pt>
                <c:pt idx="7">
                  <c:v>0.65900000000000003</c:v>
                </c:pt>
                <c:pt idx="8">
                  <c:v>0.65900000000000003</c:v>
                </c:pt>
                <c:pt idx="9">
                  <c:v>0.65900000000000003</c:v>
                </c:pt>
                <c:pt idx="10">
                  <c:v>0.65900000000000003</c:v>
                </c:pt>
              </c:numCache>
            </c:numRef>
          </c:val>
          <c:smooth val="0"/>
          <c:extLst xmlns:c16r2="http://schemas.microsoft.com/office/drawing/2015/06/chart">
            <c:ext xmlns:c16="http://schemas.microsoft.com/office/drawing/2014/chart" uri="{C3380CC4-5D6E-409C-BE32-E72D297353CC}">
              <c16:uniqueId val="{00000001-6E77-4006-BD27-18705957EE38}"/>
            </c:ext>
          </c:extLst>
        </c:ser>
        <c:dLbls>
          <c:showLegendKey val="0"/>
          <c:showVal val="0"/>
          <c:showCatName val="0"/>
          <c:showSerName val="0"/>
          <c:showPercent val="0"/>
          <c:showBubbleSize val="0"/>
        </c:dLbls>
        <c:marker val="1"/>
        <c:smooth val="0"/>
        <c:axId val="256713088"/>
        <c:axId val="256714624"/>
      </c:lineChart>
      <c:catAx>
        <c:axId val="256713088"/>
        <c:scaling>
          <c:orientation val="minMax"/>
        </c:scaling>
        <c:delete val="0"/>
        <c:axPos val="b"/>
        <c:numFmt formatCode="General" sourceLinked="0"/>
        <c:majorTickMark val="out"/>
        <c:minorTickMark val="none"/>
        <c:tickLblPos val="nextTo"/>
        <c:txPr>
          <a:bodyPr/>
          <a:lstStyle/>
          <a:p>
            <a:pPr>
              <a:defRPr sz="1300">
                <a:latin typeface="方正仿宋简体" pitchFamily="65" charset="-122"/>
                <a:ea typeface="方正仿宋简体" pitchFamily="65" charset="-122"/>
              </a:defRPr>
            </a:pPr>
            <a:endParaRPr lang="zh-CN"/>
          </a:p>
        </c:txPr>
        <c:crossAx val="256714624"/>
        <c:crosses val="autoZero"/>
        <c:auto val="1"/>
        <c:lblAlgn val="ctr"/>
        <c:lblOffset val="100"/>
        <c:noMultiLvlLbl val="0"/>
      </c:catAx>
      <c:valAx>
        <c:axId val="256714624"/>
        <c:scaling>
          <c:orientation val="minMax"/>
          <c:max val="1"/>
          <c:min val="0"/>
        </c:scaling>
        <c:delete val="0"/>
        <c:axPos val="l"/>
        <c:majorGridlines>
          <c:spPr>
            <a:ln w="12700">
              <a:solidFill>
                <a:schemeClr val="tx1"/>
              </a:solidFill>
              <a:prstDash val="dash"/>
            </a:ln>
          </c:spPr>
        </c:majorGridlines>
        <c:numFmt formatCode="0%" sourceLinked="0"/>
        <c:majorTickMark val="out"/>
        <c:minorTickMark val="none"/>
        <c:tickLblPos val="nextTo"/>
        <c:spPr>
          <a:ln>
            <a:solidFill>
              <a:schemeClr val="tx1"/>
            </a:solidFill>
            <a:prstDash val="dash"/>
          </a:ln>
        </c:spPr>
        <c:txPr>
          <a:bodyPr/>
          <a:lstStyle/>
          <a:p>
            <a:pPr>
              <a:defRPr sz="1200">
                <a:latin typeface="Times New Roman" pitchFamily="18" charset="0"/>
                <a:cs typeface="Times New Roman" pitchFamily="18" charset="0"/>
              </a:defRPr>
            </a:pPr>
            <a:endParaRPr lang="zh-CN"/>
          </a:p>
        </c:txPr>
        <c:crossAx val="256713088"/>
        <c:crosses val="autoZero"/>
        <c:crossBetween val="between"/>
        <c:majorUnit val="0.2"/>
      </c:valAx>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245073179411892E-2"/>
          <c:y val="0.11896146295193347"/>
          <c:w val="0.92410370891620042"/>
          <c:h val="0.77583335171582146"/>
        </c:manualLayout>
      </c:layout>
      <c:barChart>
        <c:barDir val="col"/>
        <c:grouping val="clustered"/>
        <c:varyColors val="0"/>
        <c:ser>
          <c:idx val="0"/>
          <c:order val="0"/>
          <c:invertIfNegative val="0"/>
          <c:dLbls>
            <c:numFmt formatCode="0%" sourceLinked="0"/>
            <c:spPr>
              <a:noFill/>
              <a:ln>
                <a:noFill/>
              </a:ln>
              <a:effectLst/>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排名图!$A$50:$A$59</c:f>
              <c:strCache>
                <c:ptCount val="10"/>
                <c:pt idx="0">
                  <c:v>舟山</c:v>
                </c:pt>
                <c:pt idx="1">
                  <c:v>绍兴</c:v>
                </c:pt>
                <c:pt idx="2">
                  <c:v>湖州</c:v>
                </c:pt>
                <c:pt idx="3">
                  <c:v>温州</c:v>
                </c:pt>
                <c:pt idx="4">
                  <c:v>金华</c:v>
                </c:pt>
                <c:pt idx="5">
                  <c:v>衢州</c:v>
                </c:pt>
                <c:pt idx="6">
                  <c:v>杭州</c:v>
                </c:pt>
                <c:pt idx="7">
                  <c:v>丽水</c:v>
                </c:pt>
                <c:pt idx="8">
                  <c:v>台州</c:v>
                </c:pt>
                <c:pt idx="9">
                  <c:v>嘉兴</c:v>
                </c:pt>
              </c:strCache>
            </c:strRef>
          </c:cat>
          <c:val>
            <c:numRef>
              <c:f>排名图!$B$50:$B$59</c:f>
              <c:numCache>
                <c:formatCode>0.0%</c:formatCode>
                <c:ptCount val="10"/>
                <c:pt idx="0">
                  <c:v>0.83518747424804285</c:v>
                </c:pt>
                <c:pt idx="1">
                  <c:v>0.74366341309823669</c:v>
                </c:pt>
                <c:pt idx="2">
                  <c:v>0.66571011630104471</c:v>
                </c:pt>
                <c:pt idx="3">
                  <c:v>0.63629824160767301</c:v>
                </c:pt>
                <c:pt idx="4">
                  <c:v>0.62215021409559079</c:v>
                </c:pt>
                <c:pt idx="5">
                  <c:v>0.58166031652989447</c:v>
                </c:pt>
                <c:pt idx="6">
                  <c:v>0.5343103324820393</c:v>
                </c:pt>
                <c:pt idx="7">
                  <c:v>0.46338598094243572</c:v>
                </c:pt>
                <c:pt idx="8">
                  <c:v>0.3494906342425238</c:v>
                </c:pt>
                <c:pt idx="9">
                  <c:v>0.30061725952597634</c:v>
                </c:pt>
              </c:numCache>
            </c:numRef>
          </c:val>
          <c:extLst xmlns:c16r2="http://schemas.microsoft.com/office/drawing/2015/06/chart">
            <c:ext xmlns:c16="http://schemas.microsoft.com/office/drawing/2014/chart" uri="{C3380CC4-5D6E-409C-BE32-E72D297353CC}">
              <c16:uniqueId val="{00000000-890A-4B5C-912C-C3E555496BFD}"/>
            </c:ext>
          </c:extLst>
        </c:ser>
        <c:dLbls>
          <c:showLegendKey val="0"/>
          <c:showVal val="0"/>
          <c:showCatName val="0"/>
          <c:showSerName val="0"/>
          <c:showPercent val="0"/>
          <c:showBubbleSize val="0"/>
        </c:dLbls>
        <c:gapWidth val="150"/>
        <c:overlap val="-15"/>
        <c:axId val="256753664"/>
        <c:axId val="256755200"/>
      </c:barChart>
      <c:lineChart>
        <c:grouping val="standard"/>
        <c:varyColors val="0"/>
        <c:ser>
          <c:idx val="1"/>
          <c:order val="1"/>
          <c:marker>
            <c:symbol val="none"/>
          </c:marker>
          <c:cat>
            <c:strRef>
              <c:f>排名图!$A$50:$A$58</c:f>
              <c:strCache>
                <c:ptCount val="9"/>
                <c:pt idx="0">
                  <c:v>舟山</c:v>
                </c:pt>
                <c:pt idx="1">
                  <c:v>绍兴</c:v>
                </c:pt>
                <c:pt idx="2">
                  <c:v>湖州</c:v>
                </c:pt>
                <c:pt idx="3">
                  <c:v>温州</c:v>
                </c:pt>
                <c:pt idx="4">
                  <c:v>金华</c:v>
                </c:pt>
                <c:pt idx="5">
                  <c:v>衢州</c:v>
                </c:pt>
                <c:pt idx="6">
                  <c:v>杭州</c:v>
                </c:pt>
                <c:pt idx="7">
                  <c:v>丽水</c:v>
                </c:pt>
                <c:pt idx="8">
                  <c:v>台州</c:v>
                </c:pt>
              </c:strCache>
            </c:strRef>
          </c:cat>
          <c:val>
            <c:numRef>
              <c:f>排名图!$C$50:$C$59</c:f>
              <c:numCache>
                <c:formatCode>0%</c:formatCode>
                <c:ptCount val="10"/>
                <c:pt idx="0">
                  <c:v>0.55100000000000005</c:v>
                </c:pt>
                <c:pt idx="1">
                  <c:v>0.55100000000000005</c:v>
                </c:pt>
                <c:pt idx="2">
                  <c:v>0.55100000000000005</c:v>
                </c:pt>
                <c:pt idx="3">
                  <c:v>0.55100000000000005</c:v>
                </c:pt>
                <c:pt idx="4">
                  <c:v>0.55100000000000005</c:v>
                </c:pt>
                <c:pt idx="5">
                  <c:v>0.55100000000000005</c:v>
                </c:pt>
                <c:pt idx="6">
                  <c:v>0.55100000000000005</c:v>
                </c:pt>
                <c:pt idx="7">
                  <c:v>0.55100000000000005</c:v>
                </c:pt>
                <c:pt idx="8">
                  <c:v>0.55100000000000005</c:v>
                </c:pt>
                <c:pt idx="9">
                  <c:v>0.55100000000000005</c:v>
                </c:pt>
              </c:numCache>
            </c:numRef>
          </c:val>
          <c:smooth val="0"/>
          <c:extLst xmlns:c16r2="http://schemas.microsoft.com/office/drawing/2015/06/chart">
            <c:ext xmlns:c16="http://schemas.microsoft.com/office/drawing/2014/chart" uri="{C3380CC4-5D6E-409C-BE32-E72D297353CC}">
              <c16:uniqueId val="{00000001-890A-4B5C-912C-C3E555496BFD}"/>
            </c:ext>
          </c:extLst>
        </c:ser>
        <c:dLbls>
          <c:showLegendKey val="0"/>
          <c:showVal val="0"/>
          <c:showCatName val="0"/>
          <c:showSerName val="0"/>
          <c:showPercent val="0"/>
          <c:showBubbleSize val="0"/>
        </c:dLbls>
        <c:marker val="1"/>
        <c:smooth val="0"/>
        <c:axId val="256753664"/>
        <c:axId val="256755200"/>
      </c:lineChart>
      <c:catAx>
        <c:axId val="256753664"/>
        <c:scaling>
          <c:orientation val="minMax"/>
        </c:scaling>
        <c:delete val="0"/>
        <c:axPos val="b"/>
        <c:numFmt formatCode="General" sourceLinked="0"/>
        <c:majorTickMark val="out"/>
        <c:minorTickMark val="none"/>
        <c:tickLblPos val="nextTo"/>
        <c:txPr>
          <a:bodyPr/>
          <a:lstStyle/>
          <a:p>
            <a:pPr>
              <a:defRPr sz="1300">
                <a:latin typeface="方正仿宋简体" pitchFamily="65" charset="-122"/>
                <a:ea typeface="方正仿宋简体" pitchFamily="65" charset="-122"/>
              </a:defRPr>
            </a:pPr>
            <a:endParaRPr lang="zh-CN"/>
          </a:p>
        </c:txPr>
        <c:crossAx val="256755200"/>
        <c:crosses val="autoZero"/>
        <c:auto val="1"/>
        <c:lblAlgn val="ctr"/>
        <c:lblOffset val="100"/>
        <c:noMultiLvlLbl val="0"/>
      </c:catAx>
      <c:valAx>
        <c:axId val="256755200"/>
        <c:scaling>
          <c:orientation val="minMax"/>
          <c:max val="1"/>
          <c:min val="0"/>
        </c:scaling>
        <c:delete val="0"/>
        <c:axPos val="l"/>
        <c:majorGridlines>
          <c:spPr>
            <a:ln w="12700">
              <a:solidFill>
                <a:schemeClr val="tx1"/>
              </a:solidFill>
              <a:prstDash val="dash"/>
            </a:ln>
          </c:spPr>
        </c:majorGridlines>
        <c:numFmt formatCode="0%" sourceLinked="0"/>
        <c:majorTickMark val="out"/>
        <c:minorTickMark val="none"/>
        <c:tickLblPos val="nextTo"/>
        <c:spPr>
          <a:ln>
            <a:solidFill>
              <a:schemeClr val="tx1"/>
            </a:solidFill>
            <a:prstDash val="dash"/>
          </a:ln>
        </c:spPr>
        <c:txPr>
          <a:bodyPr/>
          <a:lstStyle/>
          <a:p>
            <a:pPr>
              <a:defRPr sz="1200">
                <a:latin typeface="Times New Roman" pitchFamily="18" charset="0"/>
                <a:cs typeface="Times New Roman" pitchFamily="18" charset="0"/>
              </a:defRPr>
            </a:pPr>
            <a:endParaRPr lang="zh-CN"/>
          </a:p>
        </c:txPr>
        <c:crossAx val="256753664"/>
        <c:crosses val="autoZero"/>
        <c:crossBetween val="between"/>
        <c:majorUnit val="0.2"/>
      </c:valAx>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7154348919055E-2"/>
          <c:y val="0.12154881429772185"/>
          <c:w val="0.92518695344077462"/>
          <c:h val="0.76274173105755183"/>
        </c:manualLayout>
      </c:layout>
      <c:barChart>
        <c:barDir val="col"/>
        <c:grouping val="clustered"/>
        <c:varyColors val="0"/>
        <c:ser>
          <c:idx val="0"/>
          <c:order val="0"/>
          <c:tx>
            <c:strRef>
              <c:f>排名图!$B$73</c:f>
              <c:strCache>
                <c:ptCount val="1"/>
                <c:pt idx="0">
                  <c:v>完成量</c:v>
                </c:pt>
              </c:strCache>
            </c:strRef>
          </c:tx>
          <c:invertIfNegative val="0"/>
          <c:dLbls>
            <c:spPr>
              <a:noFill/>
              <a:ln>
                <a:noFill/>
              </a:ln>
              <a:effectLst/>
            </c:spPr>
            <c:txPr>
              <a:bodyPr/>
              <a:lstStyle/>
              <a:p>
                <a:pPr>
                  <a:defRPr sz="1200" baseline="0">
                    <a:latin typeface="Times New Roman" pitchFamily="18" charset="0"/>
                    <a:cs typeface="Times New Roman" pitchFamily="18"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排名图!$A$74:$A$84</c:f>
              <c:strCache>
                <c:ptCount val="11"/>
                <c:pt idx="0">
                  <c:v>宁波</c:v>
                </c:pt>
                <c:pt idx="1">
                  <c:v>温州</c:v>
                </c:pt>
                <c:pt idx="2">
                  <c:v>嘉兴</c:v>
                </c:pt>
                <c:pt idx="3">
                  <c:v>杭州</c:v>
                </c:pt>
                <c:pt idx="4">
                  <c:v>金华</c:v>
                </c:pt>
                <c:pt idx="5">
                  <c:v>台州</c:v>
                </c:pt>
                <c:pt idx="6">
                  <c:v>绍兴</c:v>
                </c:pt>
                <c:pt idx="7">
                  <c:v>衢州</c:v>
                </c:pt>
                <c:pt idx="8">
                  <c:v>丽水</c:v>
                </c:pt>
                <c:pt idx="9">
                  <c:v>湖州</c:v>
                </c:pt>
                <c:pt idx="10">
                  <c:v>舟山</c:v>
                </c:pt>
              </c:strCache>
            </c:strRef>
          </c:cat>
          <c:val>
            <c:numRef>
              <c:f>排名图!$B$74:$B$84</c:f>
              <c:numCache>
                <c:formatCode>0.0_);[Red]\(0.0\)</c:formatCode>
                <c:ptCount val="11"/>
                <c:pt idx="0">
                  <c:v>26.9</c:v>
                </c:pt>
                <c:pt idx="1">
                  <c:v>16.899999999999999</c:v>
                </c:pt>
                <c:pt idx="2">
                  <c:v>16.5</c:v>
                </c:pt>
                <c:pt idx="3">
                  <c:v>16</c:v>
                </c:pt>
                <c:pt idx="4">
                  <c:v>12.3</c:v>
                </c:pt>
                <c:pt idx="5">
                  <c:v>11.9</c:v>
                </c:pt>
                <c:pt idx="6">
                  <c:v>10</c:v>
                </c:pt>
                <c:pt idx="7">
                  <c:v>9.9</c:v>
                </c:pt>
                <c:pt idx="8">
                  <c:v>8.5</c:v>
                </c:pt>
                <c:pt idx="9">
                  <c:v>4.5999999999999996</c:v>
                </c:pt>
                <c:pt idx="10">
                  <c:v>3.3</c:v>
                </c:pt>
              </c:numCache>
            </c:numRef>
          </c:val>
          <c:extLst xmlns:c16r2="http://schemas.microsoft.com/office/drawing/2015/06/chart">
            <c:ext xmlns:c16="http://schemas.microsoft.com/office/drawing/2014/chart" uri="{C3380CC4-5D6E-409C-BE32-E72D297353CC}">
              <c16:uniqueId val="{00000000-DF2D-441C-9B17-8607926AF415}"/>
            </c:ext>
          </c:extLst>
        </c:ser>
        <c:dLbls>
          <c:showLegendKey val="0"/>
          <c:showVal val="0"/>
          <c:showCatName val="0"/>
          <c:showSerName val="0"/>
          <c:showPercent val="0"/>
          <c:showBubbleSize val="0"/>
        </c:dLbls>
        <c:gapWidth val="150"/>
        <c:axId val="332020352"/>
        <c:axId val="332022144"/>
      </c:barChart>
      <c:catAx>
        <c:axId val="332020352"/>
        <c:scaling>
          <c:orientation val="minMax"/>
        </c:scaling>
        <c:delete val="0"/>
        <c:axPos val="b"/>
        <c:numFmt formatCode="General" sourceLinked="0"/>
        <c:majorTickMark val="out"/>
        <c:minorTickMark val="none"/>
        <c:tickLblPos val="nextTo"/>
        <c:txPr>
          <a:bodyPr/>
          <a:lstStyle/>
          <a:p>
            <a:pPr>
              <a:defRPr sz="1300" baseline="0">
                <a:ea typeface="方正仿宋简体" pitchFamily="65" charset="-122"/>
              </a:defRPr>
            </a:pPr>
            <a:endParaRPr lang="zh-CN"/>
          </a:p>
        </c:txPr>
        <c:crossAx val="332022144"/>
        <c:crosses val="autoZero"/>
        <c:auto val="1"/>
        <c:lblAlgn val="ctr"/>
        <c:lblOffset val="100"/>
        <c:noMultiLvlLbl val="0"/>
      </c:catAx>
      <c:valAx>
        <c:axId val="332022144"/>
        <c:scaling>
          <c:orientation val="minMax"/>
          <c:max val="30"/>
        </c:scaling>
        <c:delete val="0"/>
        <c:axPos val="l"/>
        <c:majorGridlines>
          <c:spPr>
            <a:ln w="12700">
              <a:solidFill>
                <a:schemeClr val="tx1"/>
              </a:solidFill>
              <a:prstDash val="dash"/>
            </a:ln>
          </c:spPr>
        </c:majorGridlines>
        <c:numFmt formatCode="#,##0_);[Red]\(#,##0\)" sourceLinked="0"/>
        <c:majorTickMark val="out"/>
        <c:minorTickMark val="none"/>
        <c:tickLblPos val="nextTo"/>
        <c:txPr>
          <a:bodyPr/>
          <a:lstStyle/>
          <a:p>
            <a:pPr>
              <a:defRPr sz="1200" baseline="0">
                <a:latin typeface="Times New Roman" pitchFamily="18" charset="0"/>
                <a:cs typeface="Times New Roman" pitchFamily="18" charset="0"/>
              </a:defRPr>
            </a:pPr>
            <a:endParaRPr lang="zh-CN"/>
          </a:p>
        </c:txPr>
        <c:crossAx val="332020352"/>
        <c:crosses val="autoZero"/>
        <c:crossBetween val="between"/>
        <c:majorUnit val="10"/>
      </c:valAx>
      <c:spPr>
        <a:noFill/>
        <a:ln w="25400">
          <a:noFill/>
        </a:ln>
      </c:spPr>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6225376890963E-2"/>
          <c:y val="0.12020098405130553"/>
          <c:w val="0.9136377462310904"/>
          <c:h val="0.75826720689040084"/>
        </c:manualLayout>
      </c:layout>
      <c:barChart>
        <c:barDir val="col"/>
        <c:grouping val="clustered"/>
        <c:varyColors val="0"/>
        <c:ser>
          <c:idx val="0"/>
          <c:order val="0"/>
          <c:spPr>
            <a:solidFill>
              <a:schemeClr val="accent1"/>
            </a:solidFill>
          </c:spPr>
          <c:invertIfNegative val="0"/>
          <c:dLbls>
            <c:dLbl>
              <c:idx val="0"/>
              <c:layout>
                <c:manualLayout>
                  <c:x val="2.0325199999167787E-3"/>
                  <c:y val="1.9673586256263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470-469A-AF48-BE7D95AE68A6}"/>
                </c:ext>
              </c:extLst>
            </c:dLbl>
            <c:dLbl>
              <c:idx val="1"/>
              <c:layout>
                <c:manualLayout>
                  <c:x val="4.0650399998335574E-3"/>
                  <c:y val="1.9032211882605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70-469A-AF48-BE7D95AE68A6}"/>
                </c:ext>
              </c:extLst>
            </c:dLbl>
            <c:dLbl>
              <c:idx val="2"/>
              <c:layout>
                <c:manualLayout>
                  <c:x val="2.0325199999167787E-3"/>
                  <c:y val="1.9673586256263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70-469A-AF48-BE7D95AE68A6}"/>
                </c:ext>
              </c:extLst>
            </c:dLbl>
            <c:dLbl>
              <c:idx val="3"/>
              <c:layout>
                <c:manualLayout>
                  <c:x val="4.0712468193384241E-3"/>
                  <c:y val="2.04950499443583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70-469A-AF48-BE7D95AE68A6}"/>
                </c:ext>
              </c:extLst>
            </c:dLbl>
            <c:dLbl>
              <c:idx val="4"/>
              <c:layout>
                <c:manualLayout>
                  <c:x val="8.1393623744698846E-3"/>
                  <c:y val="2.207969329269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470-469A-AF48-BE7D95AE68A6}"/>
                </c:ext>
              </c:extLst>
            </c:dLbl>
            <c:dLbl>
              <c:idx val="5"/>
              <c:layout>
                <c:manualLayout>
                  <c:x val="5.9719278580232004E-3"/>
                  <c:y val="1.99074261134400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470-469A-AF48-BE7D95AE68A6}"/>
                </c:ext>
              </c:extLst>
            </c:dLbl>
            <c:dLbl>
              <c:idx val="6"/>
              <c:layout>
                <c:manualLayout>
                  <c:x val="3.9362070392089847E-3"/>
                  <c:y val="1.91923895468873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470-469A-AF48-BE7D95AE68A6}"/>
                </c:ext>
              </c:extLst>
            </c:dLbl>
            <c:dLbl>
              <c:idx val="7"/>
              <c:layout>
                <c:manualLayout>
                  <c:x val="4.0712815966835493E-3"/>
                  <c:y val="2.14881901394503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470-469A-AF48-BE7D95AE68A6}"/>
                </c:ext>
              </c:extLst>
            </c:dLbl>
            <c:dLbl>
              <c:idx val="8"/>
              <c:layout>
                <c:manualLayout>
                  <c:x val="2.0387615967669189E-3"/>
                  <c:y val="2.18733667563539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470-469A-AF48-BE7D95AE68A6}"/>
                </c:ext>
              </c:extLst>
            </c:dLbl>
            <c:dLbl>
              <c:idx val="9"/>
              <c:layout>
                <c:manualLayout>
                  <c:x val="2.0325199999167787E-3"/>
                  <c:y val="1.87595258171586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470-469A-AF48-BE7D95AE68A6}"/>
                </c:ext>
              </c:extLst>
            </c:dLbl>
            <c:dLbl>
              <c:idx val="10"/>
              <c:layout>
                <c:manualLayout>
                  <c:x val="4.0650399998335574E-3"/>
                  <c:y val="1.74364981236849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470-469A-AF48-BE7D95AE68A6}"/>
                </c:ext>
              </c:extLst>
            </c:dLbl>
            <c:numFmt formatCode="0%" sourceLinked="0"/>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排名图!$A$95:$A$105</c:f>
              <c:strCache>
                <c:ptCount val="11"/>
                <c:pt idx="0">
                  <c:v>宁波</c:v>
                </c:pt>
                <c:pt idx="1">
                  <c:v>绍兴</c:v>
                </c:pt>
                <c:pt idx="2">
                  <c:v>杭州</c:v>
                </c:pt>
                <c:pt idx="3">
                  <c:v>温州</c:v>
                </c:pt>
                <c:pt idx="4">
                  <c:v>金华</c:v>
                </c:pt>
                <c:pt idx="5">
                  <c:v>嘉兴</c:v>
                </c:pt>
                <c:pt idx="6">
                  <c:v>丽水</c:v>
                </c:pt>
                <c:pt idx="7">
                  <c:v>舟山</c:v>
                </c:pt>
                <c:pt idx="8">
                  <c:v>湖州</c:v>
                </c:pt>
                <c:pt idx="9">
                  <c:v>衢州</c:v>
                </c:pt>
                <c:pt idx="10">
                  <c:v>台州</c:v>
                </c:pt>
              </c:strCache>
            </c:strRef>
          </c:cat>
          <c:val>
            <c:numRef>
              <c:f>排名图!$B$95:$B$105</c:f>
              <c:numCache>
                <c:formatCode>0%</c:formatCode>
                <c:ptCount val="11"/>
                <c:pt idx="0">
                  <c:v>0.89</c:v>
                </c:pt>
                <c:pt idx="1">
                  <c:v>0.83</c:v>
                </c:pt>
                <c:pt idx="2">
                  <c:v>0.72</c:v>
                </c:pt>
                <c:pt idx="3">
                  <c:v>0.62</c:v>
                </c:pt>
                <c:pt idx="4">
                  <c:v>0.6</c:v>
                </c:pt>
                <c:pt idx="5">
                  <c:v>0.57999999999999996</c:v>
                </c:pt>
                <c:pt idx="6">
                  <c:v>0.54</c:v>
                </c:pt>
                <c:pt idx="7">
                  <c:v>0.48</c:v>
                </c:pt>
                <c:pt idx="8">
                  <c:v>0.43</c:v>
                </c:pt>
                <c:pt idx="9">
                  <c:v>0.4</c:v>
                </c:pt>
                <c:pt idx="10">
                  <c:v>0.38</c:v>
                </c:pt>
              </c:numCache>
            </c:numRef>
          </c:val>
          <c:extLst xmlns:c16r2="http://schemas.microsoft.com/office/drawing/2015/06/chart">
            <c:ext xmlns:c16="http://schemas.microsoft.com/office/drawing/2014/chart" uri="{C3380CC4-5D6E-409C-BE32-E72D297353CC}">
              <c16:uniqueId val="{0000000B-3470-469A-AF48-BE7D95AE68A6}"/>
            </c:ext>
          </c:extLst>
        </c:ser>
        <c:dLbls>
          <c:showLegendKey val="0"/>
          <c:showVal val="0"/>
          <c:showCatName val="0"/>
          <c:showSerName val="0"/>
          <c:showPercent val="0"/>
          <c:showBubbleSize val="0"/>
        </c:dLbls>
        <c:gapWidth val="150"/>
        <c:axId val="332061696"/>
        <c:axId val="332063488"/>
      </c:barChart>
      <c:lineChart>
        <c:grouping val="standard"/>
        <c:varyColors val="0"/>
        <c:ser>
          <c:idx val="1"/>
          <c:order val="1"/>
          <c:marker>
            <c:symbol val="none"/>
          </c:marker>
          <c:cat>
            <c:strRef>
              <c:f>排名图!$A$95:$A$105</c:f>
              <c:strCache>
                <c:ptCount val="11"/>
                <c:pt idx="0">
                  <c:v>宁波</c:v>
                </c:pt>
                <c:pt idx="1">
                  <c:v>绍兴</c:v>
                </c:pt>
                <c:pt idx="2">
                  <c:v>杭州</c:v>
                </c:pt>
                <c:pt idx="3">
                  <c:v>温州</c:v>
                </c:pt>
                <c:pt idx="4">
                  <c:v>金华</c:v>
                </c:pt>
                <c:pt idx="5">
                  <c:v>嘉兴</c:v>
                </c:pt>
                <c:pt idx="6">
                  <c:v>丽水</c:v>
                </c:pt>
                <c:pt idx="7">
                  <c:v>舟山</c:v>
                </c:pt>
                <c:pt idx="8">
                  <c:v>湖州</c:v>
                </c:pt>
                <c:pt idx="9">
                  <c:v>衢州</c:v>
                </c:pt>
                <c:pt idx="10">
                  <c:v>台州</c:v>
                </c:pt>
              </c:strCache>
            </c:strRef>
          </c:cat>
          <c:val>
            <c:numRef>
              <c:f>排名图!$C$95:$C$105</c:f>
              <c:numCache>
                <c:formatCode>0.0%</c:formatCode>
                <c:ptCount val="11"/>
                <c:pt idx="0">
                  <c:v>0.60299999999999998</c:v>
                </c:pt>
                <c:pt idx="1">
                  <c:v>0.60299999999999998</c:v>
                </c:pt>
                <c:pt idx="2">
                  <c:v>0.60299999999999998</c:v>
                </c:pt>
                <c:pt idx="3">
                  <c:v>0.60299999999999998</c:v>
                </c:pt>
                <c:pt idx="4">
                  <c:v>0.60299999999999998</c:v>
                </c:pt>
                <c:pt idx="5">
                  <c:v>0.60299999999999998</c:v>
                </c:pt>
                <c:pt idx="6">
                  <c:v>0.60299999999999998</c:v>
                </c:pt>
                <c:pt idx="7">
                  <c:v>0.60299999999999998</c:v>
                </c:pt>
                <c:pt idx="8">
                  <c:v>0.60299999999999998</c:v>
                </c:pt>
                <c:pt idx="9">
                  <c:v>0.60299999999999998</c:v>
                </c:pt>
                <c:pt idx="10">
                  <c:v>0.60299999999999998</c:v>
                </c:pt>
              </c:numCache>
            </c:numRef>
          </c:val>
          <c:smooth val="0"/>
          <c:extLst xmlns:c16r2="http://schemas.microsoft.com/office/drawing/2015/06/chart">
            <c:ext xmlns:c16="http://schemas.microsoft.com/office/drawing/2014/chart" uri="{C3380CC4-5D6E-409C-BE32-E72D297353CC}">
              <c16:uniqueId val="{0000000C-3470-469A-AF48-BE7D95AE68A6}"/>
            </c:ext>
          </c:extLst>
        </c:ser>
        <c:dLbls>
          <c:showLegendKey val="0"/>
          <c:showVal val="0"/>
          <c:showCatName val="0"/>
          <c:showSerName val="0"/>
          <c:showPercent val="0"/>
          <c:showBubbleSize val="0"/>
        </c:dLbls>
        <c:marker val="1"/>
        <c:smooth val="0"/>
        <c:axId val="332061696"/>
        <c:axId val="332063488"/>
      </c:lineChart>
      <c:catAx>
        <c:axId val="332061696"/>
        <c:scaling>
          <c:orientation val="minMax"/>
        </c:scaling>
        <c:delete val="0"/>
        <c:axPos val="b"/>
        <c:numFmt formatCode="General" sourceLinked="1"/>
        <c:majorTickMark val="out"/>
        <c:minorTickMark val="none"/>
        <c:tickLblPos val="nextTo"/>
        <c:txPr>
          <a:bodyPr/>
          <a:lstStyle/>
          <a:p>
            <a:pPr>
              <a:defRPr sz="1300">
                <a:latin typeface="方正仿宋简体" panose="03000509000000000000" pitchFamily="65" charset="-122"/>
                <a:ea typeface="方正仿宋简体" panose="03000509000000000000" pitchFamily="65" charset="-122"/>
              </a:defRPr>
            </a:pPr>
            <a:endParaRPr lang="zh-CN"/>
          </a:p>
        </c:txPr>
        <c:crossAx val="332063488"/>
        <c:crosses val="autoZero"/>
        <c:auto val="1"/>
        <c:lblAlgn val="ctr"/>
        <c:lblOffset val="100"/>
        <c:noMultiLvlLbl val="0"/>
      </c:catAx>
      <c:valAx>
        <c:axId val="332063488"/>
        <c:scaling>
          <c:orientation val="minMax"/>
          <c:max val="1"/>
        </c:scaling>
        <c:delete val="0"/>
        <c:axPos val="l"/>
        <c:majorGridlines>
          <c:spPr>
            <a:ln w="12700" cmpd="sng">
              <a:solidFill>
                <a:schemeClr val="tx1"/>
              </a:solidFill>
              <a:prstDash val="dash"/>
            </a:ln>
          </c:spPr>
        </c:majorGridlines>
        <c:numFmt formatCode="0%"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zh-CN"/>
          </a:p>
        </c:txPr>
        <c:crossAx val="332061696"/>
        <c:crosses val="autoZero"/>
        <c:crossBetween val="between"/>
        <c:majorUnit val="0.2"/>
      </c:valAx>
      <c:spPr>
        <a:ln>
          <a:no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0.14798</cdr:x>
      <cdr:y>0</cdr:y>
    </cdr:from>
    <cdr:to>
      <cdr:x>0.87525</cdr:x>
      <cdr:y>0.11163</cdr:y>
    </cdr:to>
    <cdr:sp macro="" textlink="">
      <cdr:nvSpPr>
        <cdr:cNvPr id="2" name="TextBox 1"/>
        <cdr:cNvSpPr txBox="1"/>
      </cdr:nvSpPr>
      <cdr:spPr>
        <a:xfrm xmlns:a="http://schemas.openxmlformats.org/drawingml/2006/main">
          <a:off x="781055" y="0"/>
          <a:ext cx="3838618" cy="2918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  </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      </a:t>
          </a:r>
          <a:r>
            <a:rPr lang="zh-CN" altLang="en-US" sz="1500" b="0" baseline="0">
              <a:latin typeface="Times New Roman" panose="02020603050405020304" pitchFamily="18" charset="0"/>
              <a:ea typeface="方正小标宋简体" panose="03000509000000000000" pitchFamily="65" charset="-122"/>
              <a:cs typeface="Times New Roman" panose="02020603050405020304" pitchFamily="18" charset="0"/>
            </a:rPr>
            <a:t>图</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1   </a:t>
          </a:r>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2020</a:t>
          </a:r>
          <a:r>
            <a:rPr lang="zh-CN" altLang="en-US" sz="1500" b="0">
              <a:latin typeface="Times New Roman" panose="02020603050405020304" pitchFamily="18" charset="0"/>
              <a:ea typeface="方正小标宋简体" panose="03000509000000000000" pitchFamily="65" charset="-122"/>
              <a:cs typeface="Times New Roman" panose="02020603050405020304" pitchFamily="18" charset="0"/>
            </a:rPr>
            <a:t>年</a:t>
          </a:r>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1-7</a:t>
          </a:r>
          <a:r>
            <a:rPr lang="zh-CN" altLang="en-US" sz="1500" b="0">
              <a:latin typeface="Times New Roman" panose="02020603050405020304" pitchFamily="18" charset="0"/>
              <a:ea typeface="方正小标宋简体" panose="03000509000000000000" pitchFamily="65" charset="-122"/>
              <a:cs typeface="Times New Roman" panose="02020603050405020304" pitchFamily="18" charset="0"/>
            </a:rPr>
            <a:t>月分市水利投资完成量</a:t>
          </a:r>
        </a:p>
      </cdr:txBody>
    </cdr:sp>
  </cdr:relSizeAnchor>
  <cdr:relSizeAnchor xmlns:cdr="http://schemas.openxmlformats.org/drawingml/2006/chartDrawing">
    <cdr:from>
      <cdr:x>0.79457</cdr:x>
      <cdr:y>0.16705</cdr:y>
    </cdr:from>
    <cdr:to>
      <cdr:x>0.98885</cdr:x>
      <cdr:y>0.25673</cdr:y>
    </cdr:to>
    <cdr:sp macro="" textlink="">
      <cdr:nvSpPr>
        <cdr:cNvPr id="3" name="TextBox 2"/>
        <cdr:cNvSpPr txBox="1"/>
      </cdr:nvSpPr>
      <cdr:spPr>
        <a:xfrm xmlns:a="http://schemas.openxmlformats.org/drawingml/2006/main">
          <a:off x="4911803" y="511569"/>
          <a:ext cx="1200985" cy="2746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a:latin typeface="方正仿宋简体" pitchFamily="65" charset="-122"/>
              <a:ea typeface="方正仿宋简体" pitchFamily="65" charset="-122"/>
            </a:rPr>
            <a:t>单位：亿元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0.11611</cdr:x>
      <cdr:y>0</cdr:y>
    </cdr:from>
    <cdr:to>
      <cdr:x>0.85516</cdr:x>
      <cdr:y>0.12048</cdr:y>
    </cdr:to>
    <cdr:sp macro="" textlink="">
      <cdr:nvSpPr>
        <cdr:cNvPr id="2" name="TextBox 1"/>
        <cdr:cNvSpPr txBox="1"/>
      </cdr:nvSpPr>
      <cdr:spPr>
        <a:xfrm xmlns:a="http://schemas.openxmlformats.org/drawingml/2006/main">
          <a:off x="612840" y="0"/>
          <a:ext cx="3900793" cy="3307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  </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      </a:t>
          </a:r>
          <a:r>
            <a:rPr lang="zh-CN" altLang="en-US" sz="1500" b="0" baseline="0">
              <a:latin typeface="Times New Roman" panose="02020603050405020304" pitchFamily="18" charset="0"/>
              <a:ea typeface="方正小标宋简体" panose="03000509000000000000" pitchFamily="65" charset="-122"/>
              <a:cs typeface="Times New Roman" panose="02020603050405020304" pitchFamily="18" charset="0"/>
            </a:rPr>
            <a:t>图</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2    </a:t>
          </a:r>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2020</a:t>
          </a:r>
          <a:r>
            <a:rPr lang="zh-CN" altLang="en-US" sz="1500" b="0">
              <a:latin typeface="Times New Roman" panose="02020603050405020304" pitchFamily="18" charset="0"/>
              <a:ea typeface="方正小标宋简体" panose="03000509000000000000" pitchFamily="65" charset="-122"/>
              <a:cs typeface="Times New Roman" panose="02020603050405020304" pitchFamily="18" charset="0"/>
            </a:rPr>
            <a:t>年</a:t>
          </a:r>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1-7</a:t>
          </a:r>
          <a:r>
            <a:rPr lang="zh-CN" altLang="en-US" sz="1500" b="0">
              <a:latin typeface="Times New Roman" panose="02020603050405020304" pitchFamily="18" charset="0"/>
              <a:ea typeface="方正小标宋简体" panose="03000509000000000000" pitchFamily="65" charset="-122"/>
              <a:cs typeface="Times New Roman" panose="02020603050405020304" pitchFamily="18" charset="0"/>
            </a:rPr>
            <a:t>月分市水利投资完成率</a:t>
          </a:r>
        </a:p>
      </cdr:txBody>
    </cdr:sp>
  </cdr:relSizeAnchor>
  <cdr:relSizeAnchor xmlns:cdr="http://schemas.openxmlformats.org/drawingml/2006/chartDrawing">
    <cdr:from>
      <cdr:x>0.69659</cdr:x>
      <cdr:y>0.26762</cdr:y>
    </cdr:from>
    <cdr:to>
      <cdr:x>0.99891</cdr:x>
      <cdr:y>0.3573</cdr:y>
    </cdr:to>
    <cdr:sp macro="" textlink="">
      <cdr:nvSpPr>
        <cdr:cNvPr id="3" name="TextBox 2"/>
        <cdr:cNvSpPr txBox="1"/>
      </cdr:nvSpPr>
      <cdr:spPr>
        <a:xfrm xmlns:a="http://schemas.openxmlformats.org/drawingml/2006/main">
          <a:off x="3676705" y="734642"/>
          <a:ext cx="1595687" cy="246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zh-CN" sz="1200">
              <a:effectLst/>
              <a:latin typeface="Times New Roman" panose="02020603050405020304" pitchFamily="18" charset="0"/>
              <a:ea typeface="方正仿宋简体" pitchFamily="65" charset="-122"/>
              <a:cs typeface="Times New Roman" panose="02020603050405020304" pitchFamily="18" charset="0"/>
            </a:rPr>
            <a:t>全省</a:t>
          </a:r>
          <a:r>
            <a:rPr lang="zh-CN" altLang="en-US" sz="1200">
              <a:effectLst/>
              <a:latin typeface="Times New Roman" panose="02020603050405020304" pitchFamily="18" charset="0"/>
              <a:ea typeface="方正仿宋简体" pitchFamily="65" charset="-122"/>
              <a:cs typeface="Times New Roman" panose="02020603050405020304" pitchFamily="18" charset="0"/>
            </a:rPr>
            <a:t>完成率</a:t>
          </a:r>
          <a:r>
            <a:rPr lang="en-US" altLang="zh-CN" sz="1200">
              <a:effectLst/>
              <a:latin typeface="Times New Roman" panose="02020603050405020304" pitchFamily="18" charset="0"/>
              <a:ea typeface="方正仿宋简体" pitchFamily="65" charset="-122"/>
              <a:cs typeface="Times New Roman" panose="02020603050405020304" pitchFamily="18" charset="0"/>
            </a:rPr>
            <a:t>65.9%</a:t>
          </a:r>
          <a:endParaRPr lang="zh-CN" altLang="en-US" sz="1200">
            <a:latin typeface="Times New Roman" panose="02020603050405020304" pitchFamily="18" charset="0"/>
            <a:ea typeface="方正仿宋简体" pitchFamily="65" charset="-122"/>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0.08478</cdr:x>
      <cdr:y>0</cdr:y>
    </cdr:from>
    <cdr:to>
      <cdr:x>0.89731</cdr:x>
      <cdr:y>0.09719</cdr:y>
    </cdr:to>
    <cdr:sp macro="" textlink="">
      <cdr:nvSpPr>
        <cdr:cNvPr id="2" name="TextBox 1"/>
        <cdr:cNvSpPr txBox="1"/>
      </cdr:nvSpPr>
      <cdr:spPr>
        <a:xfrm xmlns:a="http://schemas.openxmlformats.org/drawingml/2006/main">
          <a:off x="447472" y="0"/>
          <a:ext cx="4288617" cy="2821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  </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      </a:t>
          </a:r>
          <a:r>
            <a:rPr lang="zh-CN" altLang="en-US" sz="1500" b="0" baseline="0">
              <a:latin typeface="Times New Roman" panose="02020603050405020304" pitchFamily="18" charset="0"/>
              <a:ea typeface="方正小标宋简体" panose="03000509000000000000" pitchFamily="65" charset="-122"/>
              <a:cs typeface="Times New Roman" panose="02020603050405020304" pitchFamily="18" charset="0"/>
            </a:rPr>
            <a:t>图</a:t>
          </a:r>
          <a:r>
            <a:rPr lang="en-US" altLang="zh-CN" sz="1500" b="0" baseline="0">
              <a:latin typeface="Times New Roman" panose="02020603050405020304" pitchFamily="18" charset="0"/>
              <a:ea typeface="方正小标宋简体" panose="03000509000000000000" pitchFamily="65" charset="-122"/>
              <a:cs typeface="Times New Roman" panose="02020603050405020304" pitchFamily="18" charset="0"/>
            </a:rPr>
            <a:t>3   </a:t>
          </a:r>
          <a:r>
            <a:rPr lang="en-US" altLang="zh-CN" sz="1500" b="0">
              <a:latin typeface="Times New Roman" panose="02020603050405020304" pitchFamily="18" charset="0"/>
              <a:ea typeface="方正小标宋简体" panose="03000509000000000000" pitchFamily="65" charset="-122"/>
              <a:cs typeface="Times New Roman" panose="02020603050405020304" pitchFamily="18" charset="0"/>
            </a:rPr>
            <a:t>2020</a:t>
          </a:r>
          <a:r>
            <a:rPr lang="zh-CN" altLang="en-US" sz="1500" b="0">
              <a:latin typeface="Times New Roman" panose="02020603050405020304" pitchFamily="18" charset="0"/>
              <a:ea typeface="方正小标宋简体" panose="03000509000000000000" pitchFamily="65" charset="-122"/>
              <a:cs typeface="Times New Roman" panose="02020603050405020304" pitchFamily="18" charset="0"/>
            </a:rPr>
            <a:t>年中央水利投资计划分市完成率</a:t>
          </a:r>
        </a:p>
      </cdr:txBody>
    </cdr:sp>
  </cdr:relSizeAnchor>
  <cdr:relSizeAnchor xmlns:cdr="http://schemas.openxmlformats.org/drawingml/2006/chartDrawing">
    <cdr:from>
      <cdr:x>0.15254</cdr:x>
      <cdr:y>0</cdr:y>
    </cdr:from>
    <cdr:to>
      <cdr:x>0.91063</cdr:x>
      <cdr:y>0.0919</cdr:y>
    </cdr:to>
    <cdr:sp macro="" textlink="">
      <cdr:nvSpPr>
        <cdr:cNvPr id="4" name="TextBox 1"/>
        <cdr:cNvSpPr txBox="1"/>
      </cdr:nvSpPr>
      <cdr:spPr>
        <a:xfrm xmlns:a="http://schemas.openxmlformats.org/drawingml/2006/main">
          <a:off x="942971" y="0"/>
          <a:ext cx="4686304" cy="330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500" b="1">
              <a:latin typeface="Times New Roman" panose="02020603050405020304" pitchFamily="18" charset="0"/>
              <a:ea typeface="方正仿宋简体" panose="03000509000000000000" pitchFamily="65" charset="-122"/>
              <a:cs typeface="Times New Roman" panose="02020603050405020304" pitchFamily="18" charset="0"/>
            </a:rPr>
            <a:t>  </a:t>
          </a:r>
          <a:r>
            <a:rPr lang="en-US" altLang="zh-CN" sz="1500" b="1" baseline="0">
              <a:latin typeface="Times New Roman" panose="02020603050405020304" pitchFamily="18" charset="0"/>
              <a:ea typeface="方正仿宋简体" panose="03000509000000000000" pitchFamily="65" charset="-122"/>
              <a:cs typeface="Times New Roman" panose="02020603050405020304" pitchFamily="18" charset="0"/>
            </a:rPr>
            <a:t>       </a:t>
          </a:r>
          <a:endParaRPr lang="zh-CN" altLang="en-US" sz="1500" b="1">
            <a:latin typeface="Times New Roman" panose="02020603050405020304" pitchFamily="18" charset="0"/>
            <a:ea typeface="方正仿宋简体" panose="03000509000000000000" pitchFamily="65" charset="-122"/>
            <a:cs typeface="Times New Roman" panose="02020603050405020304" pitchFamily="18" charset="0"/>
          </a:endParaRPr>
        </a:p>
      </cdr:txBody>
    </cdr:sp>
  </cdr:relSizeAnchor>
  <cdr:relSizeAnchor xmlns:cdr="http://schemas.openxmlformats.org/drawingml/2006/chartDrawing">
    <cdr:from>
      <cdr:x>0.72983</cdr:x>
      <cdr:y>0.3607</cdr:y>
    </cdr:from>
    <cdr:to>
      <cdr:x>0.98816</cdr:x>
      <cdr:y>0.45038</cdr:y>
    </cdr:to>
    <cdr:sp macro="" textlink="">
      <cdr:nvSpPr>
        <cdr:cNvPr id="5" name="TextBox 2"/>
        <cdr:cNvSpPr txBox="1"/>
      </cdr:nvSpPr>
      <cdr:spPr>
        <a:xfrm xmlns:a="http://schemas.openxmlformats.org/drawingml/2006/main">
          <a:off x="3852154" y="1046956"/>
          <a:ext cx="1363454" cy="260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a:latin typeface="Times New Roman" panose="02020603050405020304" pitchFamily="18" charset="0"/>
              <a:ea typeface="方正仿宋简体" pitchFamily="65" charset="-122"/>
              <a:cs typeface="Times New Roman" panose="02020603050405020304" pitchFamily="18" charset="0"/>
            </a:rPr>
            <a:t>全省完成率</a:t>
          </a:r>
          <a:r>
            <a:rPr lang="en-US" altLang="zh-CN" sz="1200">
              <a:latin typeface="Times New Roman" panose="02020603050405020304" pitchFamily="18" charset="0"/>
              <a:ea typeface="方正仿宋简体" pitchFamily="65" charset="-122"/>
              <a:cs typeface="Times New Roman" panose="02020603050405020304" pitchFamily="18" charset="0"/>
            </a:rPr>
            <a:t>55.1%</a:t>
          </a:r>
          <a:endParaRPr lang="zh-CN" altLang="en-US" sz="1200">
            <a:latin typeface="Times New Roman" panose="02020603050405020304" pitchFamily="18" charset="0"/>
            <a:ea typeface="方正仿宋简体" pitchFamily="65" charset="-122"/>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0.78389</cdr:x>
      <cdr:y>0.15234</cdr:y>
    </cdr:from>
    <cdr:to>
      <cdr:x>0.97166</cdr:x>
      <cdr:y>0.26697</cdr:y>
    </cdr:to>
    <cdr:sp macro="" textlink="">
      <cdr:nvSpPr>
        <cdr:cNvPr id="2" name="TextBox 1"/>
        <cdr:cNvSpPr txBox="1"/>
      </cdr:nvSpPr>
      <cdr:spPr>
        <a:xfrm xmlns:a="http://schemas.openxmlformats.org/drawingml/2006/main">
          <a:off x="4950335" y="481026"/>
          <a:ext cx="1185782" cy="36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200" baseline="0">
              <a:ea typeface="方正仿宋简体" pitchFamily="65" charset="-122"/>
            </a:rPr>
            <a:t>单位：亿元</a:t>
          </a:r>
        </a:p>
      </cdr:txBody>
    </cdr:sp>
  </cdr:relSizeAnchor>
  <cdr:relSizeAnchor xmlns:cdr="http://schemas.openxmlformats.org/drawingml/2006/chartDrawing">
    <cdr:from>
      <cdr:x>0.14191</cdr:x>
      <cdr:y>0</cdr:y>
    </cdr:from>
    <cdr:to>
      <cdr:x>0.92151</cdr:x>
      <cdr:y>0.12106</cdr:y>
    </cdr:to>
    <cdr:sp macro="" textlink="">
      <cdr:nvSpPr>
        <cdr:cNvPr id="3" name="TextBox 2"/>
        <cdr:cNvSpPr txBox="1"/>
      </cdr:nvSpPr>
      <cdr:spPr>
        <a:xfrm xmlns:a="http://schemas.openxmlformats.org/drawingml/2006/main">
          <a:off x="749030" y="0"/>
          <a:ext cx="4114799" cy="3404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600">
              <a:latin typeface="Times New Roman" panose="02020603050405020304" pitchFamily="18" charset="0"/>
              <a:ea typeface="方正小标宋简体" panose="03000509000000000000" pitchFamily="65" charset="-122"/>
              <a:cs typeface="Times New Roman" panose="02020603050405020304" pitchFamily="18" charset="0"/>
            </a:rPr>
            <a:t>图</a:t>
          </a:r>
          <a:r>
            <a:rPr lang="en-US" altLang="zh-CN" sz="1600">
              <a:latin typeface="Times New Roman" panose="02020603050405020304" pitchFamily="18" charset="0"/>
              <a:ea typeface="方正小标宋简体" panose="03000509000000000000" pitchFamily="65" charset="-122"/>
              <a:cs typeface="Times New Roman" panose="02020603050405020304" pitchFamily="18" charset="0"/>
            </a:rPr>
            <a:t>5</a:t>
          </a:r>
          <a:r>
            <a:rPr lang="en-US" altLang="zh-CN" sz="1600" baseline="0">
              <a:latin typeface="Times New Roman" panose="02020603050405020304" pitchFamily="18" charset="0"/>
              <a:ea typeface="方正小标宋简体" panose="03000509000000000000" pitchFamily="65" charset="-122"/>
              <a:cs typeface="Times New Roman" panose="02020603050405020304" pitchFamily="18" charset="0"/>
            </a:rPr>
            <a:t>    2020</a:t>
          </a:r>
          <a:r>
            <a:rPr lang="zh-CN" altLang="en-US" sz="1600" baseline="0">
              <a:latin typeface="Times New Roman" panose="02020603050405020304" pitchFamily="18" charset="0"/>
              <a:ea typeface="方正小标宋简体" panose="03000509000000000000" pitchFamily="65" charset="-122"/>
              <a:cs typeface="Times New Roman" panose="02020603050405020304" pitchFamily="18" charset="0"/>
            </a:rPr>
            <a:t>年</a:t>
          </a:r>
          <a:r>
            <a:rPr lang="en-US" altLang="zh-CN" sz="1600" baseline="0">
              <a:latin typeface="Times New Roman" panose="02020603050405020304" pitchFamily="18" charset="0"/>
              <a:ea typeface="方正小标宋简体" panose="03000509000000000000" pitchFamily="65" charset="-122"/>
              <a:cs typeface="Times New Roman" panose="02020603050405020304" pitchFamily="18" charset="0"/>
            </a:rPr>
            <a:t>1-7</a:t>
          </a:r>
          <a:r>
            <a:rPr lang="zh-CN" altLang="en-US" sz="1600" baseline="0">
              <a:latin typeface="Times New Roman" panose="02020603050405020304" pitchFamily="18" charset="0"/>
              <a:ea typeface="方正小标宋简体" panose="03000509000000000000" pitchFamily="65" charset="-122"/>
              <a:cs typeface="Times New Roman" panose="02020603050405020304" pitchFamily="18" charset="0"/>
            </a:rPr>
            <a:t>月分市重大项目投资完成量</a:t>
          </a:r>
          <a:endParaRPr lang="zh-CN" altLang="en-US" sz="1600">
            <a:latin typeface="Times New Roman" panose="02020603050405020304" pitchFamily="18" charset="0"/>
            <a:ea typeface="方正小标宋简体" panose="03000509000000000000" pitchFamily="65" charset="-122"/>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0.08819</cdr:x>
      <cdr:y>0</cdr:y>
    </cdr:from>
    <cdr:to>
      <cdr:x>0.94915</cdr:x>
      <cdr:y>0.11714</cdr:y>
    </cdr:to>
    <cdr:sp macro="" textlink="">
      <cdr:nvSpPr>
        <cdr:cNvPr id="2" name="TextBox 1"/>
        <cdr:cNvSpPr txBox="1"/>
      </cdr:nvSpPr>
      <cdr:spPr>
        <a:xfrm xmlns:a="http://schemas.openxmlformats.org/drawingml/2006/main">
          <a:off x="465477" y="0"/>
          <a:ext cx="4544268" cy="311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zh-CN" altLang="en-US" sz="1570" b="0" baseline="0">
              <a:latin typeface="Times New Roman" panose="02020603050405020304" pitchFamily="18" charset="0"/>
              <a:ea typeface="方正小标宋简体" panose="03000509000000000000" pitchFamily="65" charset="-122"/>
              <a:cs typeface="Times New Roman" panose="02020603050405020304" pitchFamily="18" charset="0"/>
            </a:rPr>
            <a:t> 图</a:t>
          </a:r>
          <a:r>
            <a:rPr lang="en-US" altLang="zh-CN" sz="1570" b="0" baseline="0">
              <a:latin typeface="Times New Roman" panose="02020603050405020304" pitchFamily="18" charset="0"/>
              <a:ea typeface="方正小标宋简体" panose="03000509000000000000" pitchFamily="65" charset="-122"/>
              <a:cs typeface="Times New Roman" panose="02020603050405020304" pitchFamily="18" charset="0"/>
            </a:rPr>
            <a:t>6     2020</a:t>
          </a:r>
          <a:r>
            <a:rPr lang="zh-CN" altLang="en-US" sz="1570" b="0" baseline="0">
              <a:latin typeface="Times New Roman" panose="02020603050405020304" pitchFamily="18" charset="0"/>
              <a:ea typeface="方正小标宋简体" panose="03000509000000000000" pitchFamily="65" charset="-122"/>
              <a:cs typeface="Times New Roman" panose="02020603050405020304" pitchFamily="18" charset="0"/>
            </a:rPr>
            <a:t>年</a:t>
          </a:r>
          <a:r>
            <a:rPr lang="en-US" altLang="zh-CN" sz="1570" b="0" baseline="0">
              <a:latin typeface="Times New Roman" panose="02020603050405020304" pitchFamily="18" charset="0"/>
              <a:ea typeface="方正小标宋简体" panose="03000509000000000000" pitchFamily="65" charset="-122"/>
              <a:cs typeface="Times New Roman" panose="02020603050405020304" pitchFamily="18" charset="0"/>
            </a:rPr>
            <a:t>1-7</a:t>
          </a:r>
          <a:r>
            <a:rPr lang="zh-CN" altLang="en-US" sz="1570" b="0" baseline="0">
              <a:latin typeface="Times New Roman" panose="02020603050405020304" pitchFamily="18" charset="0"/>
              <a:ea typeface="方正小标宋简体" panose="03000509000000000000" pitchFamily="65" charset="-122"/>
              <a:cs typeface="Times New Roman" panose="02020603050405020304" pitchFamily="18" charset="0"/>
            </a:rPr>
            <a:t>月分市重大项目年度投资完成率                          </a:t>
          </a:r>
        </a:p>
      </cdr:txBody>
    </cdr:sp>
  </cdr:relSizeAnchor>
  <cdr:relSizeAnchor xmlns:cdr="http://schemas.openxmlformats.org/drawingml/2006/chartDrawing">
    <cdr:from>
      <cdr:x>0.77578</cdr:x>
      <cdr:y>0.27108</cdr:y>
    </cdr:from>
    <cdr:to>
      <cdr:x>0.96712</cdr:x>
      <cdr:y>0.37651</cdr:y>
    </cdr:to>
    <cdr:sp macro="" textlink="">
      <cdr:nvSpPr>
        <cdr:cNvPr id="3" name="TextBox 2"/>
        <cdr:cNvSpPr txBox="1"/>
      </cdr:nvSpPr>
      <cdr:spPr>
        <a:xfrm xmlns:a="http://schemas.openxmlformats.org/drawingml/2006/main">
          <a:off x="4943474" y="857250"/>
          <a:ext cx="12192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0.81166</cdr:x>
      <cdr:y>0.28614</cdr:y>
    </cdr:from>
    <cdr:to>
      <cdr:x>0.97758</cdr:x>
      <cdr:y>0.36446</cdr:y>
    </cdr:to>
    <cdr:sp macro="" textlink="">
      <cdr:nvSpPr>
        <cdr:cNvPr id="4" name="TextBox 3"/>
        <cdr:cNvSpPr txBox="1"/>
      </cdr:nvSpPr>
      <cdr:spPr>
        <a:xfrm xmlns:a="http://schemas.openxmlformats.org/drawingml/2006/main">
          <a:off x="5172074" y="904875"/>
          <a:ext cx="10572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0.70539</cdr:x>
      <cdr:y>0.31091</cdr:y>
    </cdr:from>
    <cdr:to>
      <cdr:x>0.94199</cdr:x>
      <cdr:y>0.40655</cdr:y>
    </cdr:to>
    <cdr:sp macro="" textlink="">
      <cdr:nvSpPr>
        <cdr:cNvPr id="6" name="TextBox 5"/>
        <cdr:cNvSpPr txBox="1"/>
      </cdr:nvSpPr>
      <cdr:spPr>
        <a:xfrm xmlns:a="http://schemas.openxmlformats.org/drawingml/2006/main">
          <a:off x="3723117" y="827220"/>
          <a:ext cx="1248803" cy="254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a:latin typeface="Times New Roman" panose="02020603050405020304" pitchFamily="18" charset="0"/>
              <a:ea typeface="方正仿宋简体" pitchFamily="65" charset="-122"/>
              <a:cs typeface="Times New Roman" panose="02020603050405020304" pitchFamily="18" charset="0"/>
            </a:rPr>
            <a:t>全省平均</a:t>
          </a:r>
          <a:r>
            <a:rPr lang="en-US" altLang="zh-CN" sz="1200">
              <a:latin typeface="Times New Roman" panose="02020603050405020304" pitchFamily="18" charset="0"/>
              <a:ea typeface="方正仿宋简体" pitchFamily="65" charset="-122"/>
              <a:cs typeface="Times New Roman" panose="02020603050405020304" pitchFamily="18" charset="0"/>
            </a:rPr>
            <a:t>59.9%</a:t>
          </a:r>
          <a:endParaRPr lang="zh-CN" altLang="en-US" sz="1200">
            <a:latin typeface="Times New Roman" panose="02020603050405020304" pitchFamily="18" charset="0"/>
            <a:ea typeface="方正仿宋简体" pitchFamily="65" charset="-122"/>
            <a:cs typeface="Times New Roman" panose="02020603050405020304" pitchFamily="18" charset="0"/>
          </a:endParaRPr>
        </a:p>
      </cdr:txBody>
    </cdr:sp>
  </cdr:relSizeAnchor>
  <cdr:relSizeAnchor xmlns:cdr="http://schemas.openxmlformats.org/drawingml/2006/chartDrawing">
    <cdr:from>
      <cdr:x>0.00489</cdr:x>
      <cdr:y>0.82569</cdr:y>
    </cdr:from>
    <cdr:to>
      <cdr:x>0.98532</cdr:x>
      <cdr:y>0.92049</cdr:y>
    </cdr:to>
    <cdr:sp macro="" textlink="">
      <cdr:nvSpPr>
        <cdr:cNvPr id="7" name="TextBox 6"/>
        <cdr:cNvSpPr txBox="1"/>
      </cdr:nvSpPr>
      <cdr:spPr>
        <a:xfrm xmlns:a="http://schemas.openxmlformats.org/drawingml/2006/main">
          <a:off x="28574" y="2571751"/>
          <a:ext cx="57245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CA961-648D-47F3-8AEC-0AF6EC5E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5</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关于我省1～8月在建水利项目统计情况的说明</dc:title>
  <dc:creator>吴建新</dc:creator>
  <cp:lastModifiedBy>WTK</cp:lastModifiedBy>
  <cp:revision>84</cp:revision>
  <cp:lastPrinted>2020-08-12T07:57:00Z</cp:lastPrinted>
  <dcterms:created xsi:type="dcterms:W3CDTF">2020-06-08T08:21:00Z</dcterms:created>
  <dcterms:modified xsi:type="dcterms:W3CDTF">2020-08-26T09:50:00Z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