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560" w:lineRule="exact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ind w:firstLine="2200" w:firstLineChars="5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val="en-US" w:eastAsia="zh-CN"/>
        </w:rPr>
        <w:t>2023年考试计划安排表</w:t>
      </w:r>
    </w:p>
    <w:p>
      <w:pPr>
        <w:pStyle w:val="4"/>
        <w:numPr>
          <w:ilvl w:val="0"/>
          <w:numId w:val="0"/>
        </w:numPr>
        <w:spacing w:line="560" w:lineRule="exact"/>
        <w:ind w:firstLine="0" w:firstLineChars="0"/>
        <w:jc w:val="center"/>
        <w:rPr>
          <w:rFonts w:hint="eastAsia"/>
          <w:b w:val="0"/>
          <w:bCs w:val="0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05"/>
        <w:gridCol w:w="2393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批次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审核时间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第一批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3月20日</w:t>
            </w:r>
          </w:p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至3月30日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3月31日</w:t>
            </w:r>
          </w:p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至4月10日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第二批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6月20日</w:t>
            </w:r>
          </w:p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至6月30日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7月03日</w:t>
            </w:r>
          </w:p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至7月13日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第三批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10月09日</w:t>
            </w:r>
          </w:p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至10月16日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10月17日</w:t>
            </w:r>
          </w:p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至10月24日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12月份</w:t>
            </w:r>
          </w:p>
        </w:tc>
      </w:tr>
    </w:tbl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pStyle w:val="4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pStyle w:val="4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pStyle w:val="4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pStyle w:val="4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pStyle w:val="4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2204D2-A9F6-4EAC-A577-3CA2126A3C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BFD397C-306F-461C-9236-DEF2A127DF1D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9BE78D9-8757-4956-8303-EA1C9CF582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1DA6A92-A0C3-43E9-B3F9-F262CB68EB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286465C6"/>
    <w:rsid w:val="286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Normal Indent"/>
    <w:basedOn w:val="1"/>
    <w:qFormat/>
    <w:uiPriority w:val="99"/>
    <w:pPr>
      <w:widowControl w:val="0"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2023-03-14T08:49:00Z</dcterms:created>
  <dc:creator>程伟伦</dc:creator>
  <cp:lastModifiedBy>程伟伦</cp:lastModifiedBy>
  <dcterms:modified xsi:type="dcterms:W3CDTF">2023-03-14T08:50:30Z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33E13CBD0D2E47F3B0BD0DE0AD274789</vt:lpwstr>
  </property>
</Properties>
</file>