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B" w:rsidRDefault="00E5429B" w:rsidP="00E5429B">
      <w:pPr>
        <w:adjustRightInd w:val="0"/>
        <w:snapToGrid w:val="0"/>
        <w:rPr>
          <w:rFonts w:eastAsia="黑体"/>
          <w:szCs w:val="32"/>
        </w:rPr>
      </w:pPr>
      <w:r>
        <w:rPr>
          <w:rFonts w:eastAsia="黑体" w:hint="eastAsia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E5429B" w:rsidRDefault="00E5429B" w:rsidP="00E5429B">
      <w:pPr>
        <w:adjustRightInd w:val="0"/>
        <w:snapToGrid w:val="0"/>
        <w:spacing w:line="660" w:lineRule="exact"/>
        <w:jc w:val="center"/>
        <w:rPr>
          <w:rFonts w:ascii="方正小标宋简体" w:eastAsia="方正小标宋简体" w:hint="eastAsia"/>
          <w:szCs w:val="36"/>
        </w:rPr>
      </w:pPr>
      <w:r>
        <w:rPr>
          <w:rFonts w:ascii="方正小标宋简体" w:eastAsia="方正小标宋简体" w:hint="eastAsia"/>
          <w:szCs w:val="36"/>
        </w:rPr>
        <w:t>各县（市、区）省级行动计划任务清单完成情况表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094"/>
        <w:gridCol w:w="1366"/>
        <w:gridCol w:w="1226"/>
        <w:gridCol w:w="996"/>
        <w:gridCol w:w="915"/>
        <w:gridCol w:w="1228"/>
        <w:gridCol w:w="1226"/>
      </w:tblGrid>
      <w:tr w:rsidR="00E5429B" w:rsidRPr="00AB7FC6" w:rsidTr="00DF4CEA">
        <w:trPr>
          <w:trHeight w:val="794"/>
          <w:tblHeader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36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2019</w:t>
            </w:r>
            <w:r w:rsidRPr="00AB7FC6">
              <w:rPr>
                <w:rFonts w:eastAsia="仿宋_GB2312"/>
                <w:b/>
                <w:sz w:val="21"/>
                <w:szCs w:val="21"/>
              </w:rPr>
              <w:t>年任务完成率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地区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2019</w:t>
            </w:r>
            <w:r w:rsidRPr="00AB7FC6">
              <w:rPr>
                <w:rFonts w:eastAsia="仿宋_GB2312"/>
                <w:b/>
                <w:sz w:val="21"/>
                <w:szCs w:val="21"/>
              </w:rPr>
              <w:t>年任务完成率</w:t>
            </w:r>
            <w:bookmarkStart w:id="0" w:name="_GoBack"/>
            <w:bookmarkEnd w:id="0"/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1"/>
                <w:szCs w:val="21"/>
              </w:rPr>
            </w:pPr>
            <w:r w:rsidRPr="00AB7FC6">
              <w:rPr>
                <w:rFonts w:eastAsia="仿宋_GB2312"/>
                <w:b/>
                <w:sz w:val="21"/>
                <w:szCs w:val="21"/>
              </w:rPr>
              <w:t>三年任务完成率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余杭区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226.7%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永康市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81.4%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45.0%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越城区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188.7%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乐清市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81.2%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龙湾区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114.8%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38.3%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临安区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80.7%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45.0%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瑞安市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113.5%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70.8%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浦江县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80.0%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63.9%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东阳市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113.5%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59.3%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平阳县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78.6%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36.5%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余姚市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111.1%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70.1%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婺</w:t>
            </w:r>
            <w:proofErr w:type="gramEnd"/>
            <w:r w:rsidRPr="00AB7FC6">
              <w:rPr>
                <w:rFonts w:eastAsia="仿宋_GB2312"/>
                <w:sz w:val="21"/>
                <w:szCs w:val="21"/>
              </w:rPr>
              <w:t>城区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78.0%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57.6%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7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柯桥区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108.9%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76.2%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海盐县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77.4%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62.1%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8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长兴县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101.2%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91.2%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淳安县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76.2%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61.6%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9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南浔区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100.0%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100.0%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嘉善县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75.3%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83.3%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10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海宁市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95.5%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92.2%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永嘉县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75.2%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50.3%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11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义乌市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95.5%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65.6%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黄岩区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74.2%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59.9%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12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椒江区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94.4%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13.4%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宁海县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74.1%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50.4%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13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定海区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91.6%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56.2%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桐庐县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72.7%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65.3%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14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诸暨市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91.4%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奉化区</w:t>
            </w:r>
            <w:proofErr w:type="gramEnd"/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63.3%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15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常山县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91.2%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66.6%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39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泰顺县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59.2%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16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新昌县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91.2%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71.8%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40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天台县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71.7%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62.0%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17</w:t>
            </w:r>
          </w:p>
        </w:tc>
        <w:tc>
          <w:tcPr>
            <w:tcW w:w="1094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鹿城区</w:t>
            </w:r>
          </w:p>
        </w:tc>
        <w:tc>
          <w:tcPr>
            <w:tcW w:w="136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90.5%</w:t>
            </w:r>
          </w:p>
        </w:tc>
        <w:tc>
          <w:tcPr>
            <w:tcW w:w="1226" w:type="dxa"/>
            <w:shd w:val="clear" w:color="auto" w:fill="8DB3E2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50.6%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41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嵊泗县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71.4%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72.0%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18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瓯</w:t>
            </w:r>
            <w:proofErr w:type="gramEnd"/>
            <w:r w:rsidRPr="00AB7FC6">
              <w:rPr>
                <w:rFonts w:eastAsia="仿宋_GB2312"/>
                <w:sz w:val="21"/>
                <w:szCs w:val="21"/>
              </w:rPr>
              <w:t>海区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86.9%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58.0%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兰溪市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70.4%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53.9%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19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仙居县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85.1%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44.6%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43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武义县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70.1%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69.4%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玉环市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84.0%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80.7%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44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上虞区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70.0%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88.2%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建德市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83.6%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67.1%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45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吴兴区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68.9%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71.1%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苍南县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82.7%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67.2%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46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龙游县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68.5%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47.4%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23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富阳区</w:t>
            </w:r>
          </w:p>
        </w:tc>
        <w:tc>
          <w:tcPr>
            <w:tcW w:w="136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82.7%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51.8%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47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金东区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66.6%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66.7%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24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江山市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81.6%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66.7%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48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岱山县</w:t>
            </w: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66.2%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32.1%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49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开化县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65.4%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47.2%</w:t>
            </w:r>
          </w:p>
        </w:tc>
        <w:tc>
          <w:tcPr>
            <w:tcW w:w="996" w:type="dxa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62</w:t>
            </w: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莲都区</w:t>
            </w:r>
            <w:proofErr w:type="gramEnd"/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53.4%</w:t>
            </w: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43.5%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lastRenderedPageBreak/>
              <w:t>50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桐乡市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65.0%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61.4%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5429B" w:rsidRPr="00717FCC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717FCC">
              <w:rPr>
                <w:rFonts w:eastAsia="仿宋_GB2312"/>
                <w:sz w:val="21"/>
                <w:szCs w:val="21"/>
              </w:rPr>
              <w:t>63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5429B" w:rsidRPr="00717FCC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717FCC">
              <w:rPr>
                <w:rFonts w:eastAsia="仿宋_GB2312"/>
                <w:sz w:val="21"/>
                <w:szCs w:val="21"/>
              </w:rPr>
              <w:t>青田县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5429B" w:rsidRPr="00717FCC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717FCC">
              <w:rPr>
                <w:rFonts w:eastAsia="仿宋_GB2312"/>
                <w:bCs/>
                <w:sz w:val="21"/>
                <w:szCs w:val="21"/>
              </w:rPr>
              <w:t>52.5%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E5429B" w:rsidRPr="00717FCC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717FCC">
              <w:rPr>
                <w:rFonts w:eastAsia="仿宋_GB2312"/>
                <w:bCs/>
                <w:sz w:val="21"/>
                <w:szCs w:val="21"/>
              </w:rPr>
              <w:t>44.1%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51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三门县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62.9%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43.7%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64</w:t>
            </w:r>
          </w:p>
        </w:tc>
        <w:tc>
          <w:tcPr>
            <w:tcW w:w="915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缙云县</w:t>
            </w:r>
          </w:p>
        </w:tc>
        <w:tc>
          <w:tcPr>
            <w:tcW w:w="1228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48.2%</w:t>
            </w:r>
          </w:p>
        </w:tc>
        <w:tc>
          <w:tcPr>
            <w:tcW w:w="122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39.2%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52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柯</w:t>
            </w:r>
            <w:proofErr w:type="gramEnd"/>
            <w:r w:rsidRPr="00AB7FC6">
              <w:rPr>
                <w:rFonts w:eastAsia="仿宋_GB2312"/>
                <w:sz w:val="21"/>
                <w:szCs w:val="21"/>
              </w:rPr>
              <w:t>城区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62.5%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12.6%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65</w:t>
            </w:r>
          </w:p>
        </w:tc>
        <w:tc>
          <w:tcPr>
            <w:tcW w:w="915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普陀区</w:t>
            </w:r>
          </w:p>
        </w:tc>
        <w:tc>
          <w:tcPr>
            <w:tcW w:w="1228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47.4%</w:t>
            </w:r>
          </w:p>
        </w:tc>
        <w:tc>
          <w:tcPr>
            <w:tcW w:w="122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45.9%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53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德清县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61.9%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44.6%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66</w:t>
            </w:r>
          </w:p>
        </w:tc>
        <w:tc>
          <w:tcPr>
            <w:tcW w:w="915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龙泉市</w:t>
            </w:r>
          </w:p>
        </w:tc>
        <w:tc>
          <w:tcPr>
            <w:tcW w:w="1228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40.8%</w:t>
            </w:r>
          </w:p>
        </w:tc>
        <w:tc>
          <w:tcPr>
            <w:tcW w:w="122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40.5%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54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proofErr w:type="gramStart"/>
            <w:r w:rsidRPr="00AB7FC6">
              <w:rPr>
                <w:rFonts w:eastAsia="仿宋_GB2312"/>
                <w:sz w:val="21"/>
                <w:szCs w:val="21"/>
              </w:rPr>
              <w:t>衢</w:t>
            </w:r>
            <w:proofErr w:type="gramEnd"/>
            <w:r w:rsidRPr="00AB7FC6">
              <w:rPr>
                <w:rFonts w:eastAsia="仿宋_GB2312"/>
                <w:sz w:val="21"/>
                <w:szCs w:val="21"/>
              </w:rPr>
              <w:t>江区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61.8%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46.4%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67</w:t>
            </w:r>
          </w:p>
        </w:tc>
        <w:tc>
          <w:tcPr>
            <w:tcW w:w="915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临海市</w:t>
            </w:r>
          </w:p>
        </w:tc>
        <w:tc>
          <w:tcPr>
            <w:tcW w:w="1228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40.7%</w:t>
            </w:r>
          </w:p>
        </w:tc>
        <w:tc>
          <w:tcPr>
            <w:tcW w:w="122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32.3%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55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嵊州市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60.6%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47.2%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松阳县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38.3%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36.6%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56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海</w:t>
            </w:r>
            <w:proofErr w:type="gramStart"/>
            <w:r w:rsidRPr="00AB7FC6">
              <w:rPr>
                <w:rFonts w:eastAsia="仿宋_GB2312"/>
                <w:sz w:val="21"/>
                <w:szCs w:val="21"/>
              </w:rPr>
              <w:t>曙</w:t>
            </w:r>
            <w:proofErr w:type="gramEnd"/>
            <w:r w:rsidRPr="00AB7FC6">
              <w:rPr>
                <w:rFonts w:eastAsia="仿宋_GB2312"/>
                <w:sz w:val="21"/>
                <w:szCs w:val="21"/>
              </w:rPr>
              <w:t>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60.4%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79.6%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遂昌县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37.4%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25.4%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57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安吉县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60.4%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39.1%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70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庆元县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33.8%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63.2%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58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 w:hint="eastAsia"/>
                <w:sz w:val="21"/>
                <w:szCs w:val="21"/>
              </w:rPr>
            </w:pPr>
            <w:proofErr w:type="gramStart"/>
            <w:r>
              <w:rPr>
                <w:rFonts w:eastAsia="仿宋_GB2312" w:hint="eastAsia"/>
                <w:sz w:val="21"/>
                <w:szCs w:val="21"/>
              </w:rPr>
              <w:t>鄞</w:t>
            </w:r>
            <w:proofErr w:type="gramEnd"/>
            <w:r>
              <w:rPr>
                <w:rFonts w:eastAsia="仿宋_GB2312" w:hint="eastAsia"/>
                <w:sz w:val="21"/>
                <w:szCs w:val="21"/>
              </w:rPr>
              <w:t>州区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>
              <w:rPr>
                <w:rFonts w:eastAsia="仿宋_GB2312"/>
                <w:bCs/>
                <w:sz w:val="21"/>
                <w:szCs w:val="21"/>
              </w:rPr>
              <w:t>60.1</w:t>
            </w:r>
            <w:r w:rsidRPr="00AB7FC6">
              <w:rPr>
                <w:rFonts w:eastAsia="仿宋_GB2312"/>
                <w:bCs/>
                <w:sz w:val="21"/>
                <w:szCs w:val="21"/>
              </w:rPr>
              <w:t>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</w:t>
            </w:r>
            <w:r>
              <w:rPr>
                <w:rFonts w:eastAsia="仿宋_GB2312"/>
                <w:bCs/>
                <w:sz w:val="21"/>
                <w:szCs w:val="21"/>
              </w:rPr>
              <w:t>6.2</w:t>
            </w:r>
            <w:r w:rsidRPr="00AB7FC6">
              <w:rPr>
                <w:rFonts w:eastAsia="仿宋_GB2312"/>
                <w:bCs/>
                <w:sz w:val="21"/>
                <w:szCs w:val="21"/>
              </w:rPr>
              <w:t>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71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磐安县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32.9%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29.0%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59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文成县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58.8%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33.9%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72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景宁县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30.8%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34.3%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contextualSpacing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60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温岭市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57.4%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59.1%</w:t>
            </w:r>
          </w:p>
        </w:tc>
        <w:tc>
          <w:tcPr>
            <w:tcW w:w="996" w:type="dxa"/>
            <w:shd w:val="clear" w:color="auto" w:fill="FF1919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73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东钱湖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21.9%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1919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46.7%</w:t>
            </w:r>
          </w:p>
        </w:tc>
      </w:tr>
      <w:tr w:rsidR="00E5429B" w:rsidRPr="00AB7FC6" w:rsidTr="00DF4CEA">
        <w:trPr>
          <w:trHeight w:val="454"/>
        </w:trPr>
        <w:tc>
          <w:tcPr>
            <w:tcW w:w="783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61</w:t>
            </w:r>
          </w:p>
        </w:tc>
        <w:tc>
          <w:tcPr>
            <w:tcW w:w="1094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sz w:val="21"/>
                <w:szCs w:val="21"/>
              </w:rPr>
            </w:pPr>
            <w:r w:rsidRPr="00AB7FC6">
              <w:rPr>
                <w:rFonts w:eastAsia="仿宋_GB2312"/>
                <w:sz w:val="21"/>
                <w:szCs w:val="21"/>
              </w:rPr>
              <w:t>云和县</w:t>
            </w:r>
          </w:p>
        </w:tc>
        <w:tc>
          <w:tcPr>
            <w:tcW w:w="136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55.4%</w:t>
            </w:r>
          </w:p>
        </w:tc>
        <w:tc>
          <w:tcPr>
            <w:tcW w:w="1226" w:type="dxa"/>
            <w:shd w:val="clear" w:color="000000" w:fill="FFFFFF"/>
            <w:noWrap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  <w:r w:rsidRPr="00AB7FC6">
              <w:rPr>
                <w:rFonts w:eastAsia="仿宋_GB2312"/>
                <w:bCs/>
                <w:sz w:val="21"/>
                <w:szCs w:val="21"/>
              </w:rPr>
              <w:t>61.5%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adjustRightInd w:val="0"/>
              <w:snapToGrid w:val="0"/>
              <w:jc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915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widowControl/>
              <w:jc w:val="center"/>
              <w:rPr>
                <w:rFonts w:eastAsia="仿宋_GB2312"/>
                <w:kern w:val="0"/>
                <w:sz w:val="21"/>
                <w:szCs w:val="21"/>
              </w:rPr>
            </w:pPr>
          </w:p>
        </w:tc>
        <w:tc>
          <w:tcPr>
            <w:tcW w:w="1228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</w:tc>
        <w:tc>
          <w:tcPr>
            <w:tcW w:w="1226" w:type="dxa"/>
            <w:shd w:val="clear" w:color="000000" w:fill="FFFFFF"/>
            <w:vAlign w:val="center"/>
          </w:tcPr>
          <w:p w:rsidR="00E5429B" w:rsidRPr="00AB7FC6" w:rsidRDefault="00E5429B" w:rsidP="00DF4CEA">
            <w:pPr>
              <w:jc w:val="center"/>
              <w:rPr>
                <w:rFonts w:eastAsia="仿宋_GB2312"/>
                <w:bCs/>
                <w:sz w:val="21"/>
                <w:szCs w:val="21"/>
              </w:rPr>
            </w:pPr>
          </w:p>
        </w:tc>
      </w:tr>
    </w:tbl>
    <w:p w:rsidR="00E5429B" w:rsidRDefault="00E5429B" w:rsidP="00E5429B">
      <w:pPr>
        <w:autoSpaceDE w:val="0"/>
        <w:autoSpaceDN w:val="0"/>
        <w:adjustRightInd w:val="0"/>
        <w:snapToGrid w:val="0"/>
        <w:jc w:val="left"/>
        <w:rPr>
          <w:rFonts w:eastAsia="楷体"/>
          <w:kern w:val="0"/>
          <w:sz w:val="24"/>
        </w:rPr>
      </w:pPr>
      <w:r>
        <w:rPr>
          <w:rFonts w:eastAsia="楷体" w:hint="eastAsia"/>
          <w:kern w:val="0"/>
          <w:sz w:val="24"/>
        </w:rPr>
        <w:t>注</w:t>
      </w:r>
      <w:r>
        <w:rPr>
          <w:rFonts w:eastAsia="楷体"/>
          <w:kern w:val="0"/>
          <w:sz w:val="24"/>
        </w:rPr>
        <w:t>：本表</w:t>
      </w:r>
      <w:r>
        <w:rPr>
          <w:rFonts w:eastAsia="楷体" w:hint="eastAsia"/>
          <w:kern w:val="0"/>
          <w:sz w:val="24"/>
        </w:rPr>
        <w:t>以《浙江省农村饮用水达标提标行动分类分年任务清单表》</w:t>
      </w:r>
      <w:r>
        <w:rPr>
          <w:rFonts w:eastAsia="楷体"/>
          <w:kern w:val="0"/>
          <w:sz w:val="24"/>
        </w:rPr>
        <w:t>为准进行排序</w:t>
      </w:r>
    </w:p>
    <w:p w:rsidR="00E5429B" w:rsidRDefault="00E5429B" w:rsidP="00E5429B">
      <w:pPr>
        <w:adjustRightInd w:val="0"/>
        <w:snapToGrid w:val="0"/>
        <w:rPr>
          <w:rFonts w:eastAsia="楷体" w:hint="eastAsia"/>
          <w:kern w:val="0"/>
          <w:sz w:val="24"/>
        </w:rPr>
      </w:pPr>
    </w:p>
    <w:p w:rsidR="00E5429B" w:rsidRPr="00435153" w:rsidRDefault="00E5429B" w:rsidP="00E5429B">
      <w:pPr>
        <w:spacing w:line="540" w:lineRule="exact"/>
        <w:ind w:right="639"/>
        <w:rPr>
          <w:rFonts w:eastAsia="仿宋_GB2312"/>
          <w:szCs w:val="32"/>
        </w:rPr>
      </w:pPr>
    </w:p>
    <w:p w:rsidR="003140D4" w:rsidRPr="00E5429B" w:rsidRDefault="003140D4"/>
    <w:sectPr w:rsidR="003140D4" w:rsidRPr="00E5429B">
      <w:footerReference w:type="even" r:id="rId7"/>
      <w:pgSz w:w="11906" w:h="16838"/>
      <w:pgMar w:top="1644" w:right="1644" w:bottom="1644" w:left="1644" w:header="851" w:footer="147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05" w:rsidRDefault="00313205" w:rsidP="00E5429B">
      <w:r>
        <w:separator/>
      </w:r>
    </w:p>
  </w:endnote>
  <w:endnote w:type="continuationSeparator" w:id="0">
    <w:p w:rsidR="00313205" w:rsidRDefault="00313205" w:rsidP="00E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FF" w:rsidRDefault="00313205">
    <w:pPr>
      <w:pStyle w:val="a4"/>
      <w:ind w:firstLine="560"/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05" w:rsidRDefault="00313205" w:rsidP="00E5429B">
      <w:r>
        <w:separator/>
      </w:r>
    </w:p>
  </w:footnote>
  <w:footnote w:type="continuationSeparator" w:id="0">
    <w:p w:rsidR="00313205" w:rsidRDefault="00313205" w:rsidP="00E5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89"/>
    <w:rsid w:val="00313205"/>
    <w:rsid w:val="003140D4"/>
    <w:rsid w:val="00DD0389"/>
    <w:rsid w:val="00E5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2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54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E5429B"/>
    <w:rPr>
      <w:sz w:val="18"/>
      <w:szCs w:val="18"/>
    </w:rPr>
  </w:style>
  <w:style w:type="character" w:styleId="a5">
    <w:name w:val="page number"/>
    <w:basedOn w:val="a0"/>
    <w:rsid w:val="00E5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9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29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E54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E5429B"/>
    <w:rPr>
      <w:sz w:val="18"/>
      <w:szCs w:val="18"/>
    </w:rPr>
  </w:style>
  <w:style w:type="character" w:styleId="a5">
    <w:name w:val="page number"/>
    <w:basedOn w:val="a0"/>
    <w:rsid w:val="00E5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WTK</dc:creator>
  <cp:keywords/>
  <dc:description/>
  <cp:lastModifiedBy>WTK</cp:lastModifiedBy>
  <cp:revision>2</cp:revision>
  <dcterms:created xsi:type="dcterms:W3CDTF">2020-06-12T02:38:00Z</dcterms:created>
  <dcterms:modified xsi:type="dcterms:W3CDTF">2020-06-12T02:38:00Z</dcterms:modified>
</cp:coreProperties>
</file>